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0B" w:rsidRDefault="008F7611" w:rsidP="00D05C0B">
      <w:pPr>
        <w:widowControl w:val="0"/>
        <w:autoSpaceDE w:val="0"/>
        <w:adjustRightInd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8170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p_pra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05C0B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t_storo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0B" w:rsidRDefault="00D05C0B" w:rsidP="00B47E22">
      <w:pPr>
        <w:widowControl w:val="0"/>
        <w:autoSpaceDE w:val="0"/>
        <w:adjustRightInd w:val="0"/>
        <w:spacing w:after="0" w:line="240" w:lineRule="auto"/>
        <w:ind w:left="157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5C0B" w:rsidRDefault="00D05C0B" w:rsidP="00B47E22">
      <w:pPr>
        <w:widowControl w:val="0"/>
        <w:autoSpaceDE w:val="0"/>
        <w:adjustRightInd w:val="0"/>
        <w:spacing w:after="0" w:line="240" w:lineRule="auto"/>
        <w:ind w:left="157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5C0B" w:rsidRDefault="00D05C0B" w:rsidP="00B47E22">
      <w:pPr>
        <w:widowControl w:val="0"/>
        <w:autoSpaceDE w:val="0"/>
        <w:adjustRightInd w:val="0"/>
        <w:spacing w:after="0" w:line="240" w:lineRule="auto"/>
        <w:ind w:left="157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5C0B" w:rsidRDefault="00D05C0B" w:rsidP="00B47E22">
      <w:pPr>
        <w:widowControl w:val="0"/>
        <w:autoSpaceDE w:val="0"/>
        <w:adjustRightInd w:val="0"/>
        <w:spacing w:after="0" w:line="240" w:lineRule="auto"/>
        <w:ind w:left="157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5C0B" w:rsidRDefault="00D05C0B" w:rsidP="00B47E22">
      <w:pPr>
        <w:widowControl w:val="0"/>
        <w:autoSpaceDE w:val="0"/>
        <w:adjustRightInd w:val="0"/>
        <w:spacing w:after="0" w:line="240" w:lineRule="auto"/>
        <w:ind w:left="157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962" w:rsidRPr="007B0644" w:rsidRDefault="00B47E22" w:rsidP="00B47E22">
      <w:pPr>
        <w:widowControl w:val="0"/>
        <w:autoSpaceDE w:val="0"/>
        <w:adjustRightInd w:val="0"/>
        <w:spacing w:after="0" w:line="240" w:lineRule="auto"/>
        <w:ind w:left="157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1.</w:t>
      </w:r>
      <w:r w:rsidR="004D7962"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Введение.</w:t>
      </w:r>
    </w:p>
    <w:p w:rsidR="004D7962" w:rsidRPr="00227B56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962" w:rsidRPr="007B0644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Рабочая программа учебной </w:t>
      </w:r>
      <w:r w:rsidR="00227B56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дисциплины</w:t>
      </w:r>
      <w:r w:rsidR="00227B56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Исполнительская практика</w:t>
      </w:r>
      <w:r w:rsidR="00227B56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», </w:t>
      </w:r>
      <w:r w:rsidR="00227B56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ПП.</w:t>
      </w:r>
      <w:r w:rsidR="00227B56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00 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Производственная практика (по профилю специальности)»,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является частью основной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образовательной программы в соответствии с ФГОС по </w:t>
      </w:r>
      <w:r w:rsidRPr="00023C78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специальности СПО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227B56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54.02.01 </w:t>
      </w:r>
      <w:r w:rsidR="00227B56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Дизайн»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(по отраслям)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углубленной подготовки в части освоения основного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вида </w:t>
      </w:r>
      <w:r w:rsidRPr="007B0644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 xml:space="preserve">(ПК 1.1 – 1.10) 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профессиональной деятельности: </w:t>
      </w:r>
    </w:p>
    <w:p w:rsidR="004D7962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  <w:rPr>
          <w:sz w:val="28"/>
        </w:rPr>
      </w:pPr>
      <w:r w:rsidRPr="00E73CDD"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4D7962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</w:pPr>
      <w:r w:rsidRPr="00E73CDD">
        <w:rPr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4D7962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</w:pPr>
      <w:r w:rsidRPr="00E73CDD">
        <w:rPr>
          <w:sz w:val="28"/>
        </w:rPr>
        <w:t>ПК 1.3. Проводить работу по целевому сбору, анализу исходных данных, подготовительного материала,</w:t>
      </w:r>
      <w:r w:rsidRPr="00E73CDD">
        <w:rPr>
          <w:spacing w:val="-2"/>
          <w:sz w:val="28"/>
        </w:rPr>
        <w:t xml:space="preserve"> выполнять </w:t>
      </w:r>
      <w:r w:rsidRPr="00E73CDD">
        <w:rPr>
          <w:spacing w:val="-1"/>
          <w:sz w:val="28"/>
        </w:rPr>
        <w:t xml:space="preserve">необходимые </w:t>
      </w:r>
      <w:proofErr w:type="spellStart"/>
      <w:r w:rsidRPr="00E73CDD">
        <w:rPr>
          <w:spacing w:val="-2"/>
          <w:sz w:val="28"/>
        </w:rPr>
        <w:t>предпроектные</w:t>
      </w:r>
      <w:proofErr w:type="spellEnd"/>
      <w:r w:rsidRPr="00E73CDD">
        <w:rPr>
          <w:spacing w:val="-2"/>
          <w:sz w:val="28"/>
        </w:rPr>
        <w:t xml:space="preserve"> </w:t>
      </w:r>
      <w:r w:rsidRPr="00E73CDD">
        <w:rPr>
          <w:sz w:val="28"/>
        </w:rPr>
        <w:t>исследования.</w:t>
      </w:r>
    </w:p>
    <w:p w:rsidR="004D7962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</w:pPr>
      <w:r w:rsidRPr="00E73CDD">
        <w:rPr>
          <w:sz w:val="28"/>
        </w:rPr>
        <w:t>ПК 1.4. Владеть основными принципами, методами и приемами работы над дизайн-проектом.</w:t>
      </w:r>
    </w:p>
    <w:p w:rsidR="004D7962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</w:pPr>
      <w:r w:rsidRPr="00E73CDD">
        <w:rPr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4D7962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</w:pPr>
      <w:r>
        <w:rPr>
          <w:sz w:val="28"/>
        </w:rPr>
        <w:t xml:space="preserve">ПК </w:t>
      </w:r>
      <w:r w:rsidRPr="00E73CDD">
        <w:rPr>
          <w:sz w:val="28"/>
        </w:rPr>
        <w:t>1.6. Учитывать при проектировании особенности</w:t>
      </w:r>
      <w:r w:rsidRPr="00E73CDD">
        <w:rPr>
          <w:sz w:val="28"/>
        </w:rPr>
        <w:br/>
      </w:r>
      <w:r w:rsidRPr="00E73CDD">
        <w:rPr>
          <w:spacing w:val="-2"/>
          <w:sz w:val="28"/>
        </w:rPr>
        <w:t>материалов,</w:t>
      </w:r>
      <w:r w:rsidRPr="00E73CDD">
        <w:rPr>
          <w:sz w:val="28"/>
        </w:rPr>
        <w:tab/>
      </w:r>
      <w:r w:rsidRPr="00E73CDD">
        <w:rPr>
          <w:spacing w:val="-2"/>
          <w:sz w:val="28"/>
        </w:rPr>
        <w:t>технологии</w:t>
      </w:r>
      <w:r w:rsidRPr="00E73CDD">
        <w:rPr>
          <w:sz w:val="28"/>
        </w:rPr>
        <w:tab/>
      </w:r>
      <w:r w:rsidRPr="00E73CDD">
        <w:rPr>
          <w:spacing w:val="-2"/>
          <w:sz w:val="28"/>
        </w:rPr>
        <w:t>изготовления,</w:t>
      </w:r>
      <w:r w:rsidRPr="00E73CDD">
        <w:rPr>
          <w:sz w:val="28"/>
        </w:rPr>
        <w:tab/>
      </w:r>
      <w:r w:rsidRPr="00E73CDD">
        <w:rPr>
          <w:spacing w:val="-2"/>
          <w:sz w:val="28"/>
        </w:rPr>
        <w:t>особенности</w:t>
      </w:r>
      <w:r w:rsidRPr="00E73CDD">
        <w:rPr>
          <w:sz w:val="28"/>
        </w:rPr>
        <w:t xml:space="preserve"> </w:t>
      </w:r>
      <w:r w:rsidRPr="00E73CDD">
        <w:rPr>
          <w:spacing w:val="-2"/>
          <w:sz w:val="28"/>
        </w:rPr>
        <w:t>современного</w:t>
      </w:r>
      <w:r>
        <w:t xml:space="preserve"> </w:t>
      </w:r>
      <w:r w:rsidRPr="00E73CDD">
        <w:rPr>
          <w:sz w:val="28"/>
        </w:rPr>
        <w:t>производственного оборудования.</w:t>
      </w:r>
    </w:p>
    <w:p w:rsidR="004D7962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</w:pPr>
      <w:r w:rsidRPr="00E73CDD">
        <w:rPr>
          <w:sz w:val="28"/>
        </w:rPr>
        <w:t>ПК 1.7. Использовать компьютерные технологии при реализации творческого замысла.</w:t>
      </w:r>
    </w:p>
    <w:p w:rsidR="004D7962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</w:pPr>
      <w:r w:rsidRPr="00E73CDD">
        <w:rPr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4D7962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</w:pPr>
      <w:r w:rsidRPr="00E73CDD">
        <w:rPr>
          <w:sz w:val="28"/>
        </w:rPr>
        <w:t>ПК 1.9. Осуществлять процесс дизайн-проектирования.</w:t>
      </w:r>
    </w:p>
    <w:p w:rsidR="004D7962" w:rsidRPr="00C06989" w:rsidRDefault="004D7962" w:rsidP="00B47E22">
      <w:pPr>
        <w:pStyle w:val="2"/>
        <w:widowControl w:val="0"/>
        <w:tabs>
          <w:tab w:val="right" w:pos="1080"/>
          <w:tab w:val="right" w:pos="1260"/>
        </w:tabs>
        <w:ind w:left="0" w:firstLine="851"/>
        <w:jc w:val="both"/>
        <w:rPr>
          <w:sz w:val="28"/>
        </w:rPr>
      </w:pPr>
      <w:r w:rsidRPr="00E73CDD">
        <w:rPr>
          <w:spacing w:val="-2"/>
          <w:sz w:val="28"/>
        </w:rPr>
        <w:t>ПК</w:t>
      </w:r>
      <w:r w:rsidRPr="00E73CDD">
        <w:rPr>
          <w:sz w:val="28"/>
        </w:rPr>
        <w:t> </w:t>
      </w:r>
      <w:r w:rsidRPr="00E73CDD">
        <w:rPr>
          <w:spacing w:val="-3"/>
          <w:sz w:val="28"/>
        </w:rPr>
        <w:t>1.10. </w:t>
      </w:r>
      <w:r w:rsidRPr="00E73CDD">
        <w:rPr>
          <w:sz w:val="28"/>
        </w:rPr>
        <w:t>Разрабатывать техническое  задание на</w:t>
      </w:r>
      <w:r w:rsidRPr="00E73CDD">
        <w:t xml:space="preserve"> </w:t>
      </w:r>
      <w:r w:rsidRPr="00E73CDD">
        <w:rPr>
          <w:sz w:val="28"/>
        </w:rPr>
        <w:t>дизайнерскую продукцию.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Дизайнер -</w:t>
      </w:r>
      <w:r w:rsidRPr="007B06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преподаватель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должен обладать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ОК.</w:t>
      </w: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1–9) </w:t>
      </w:r>
      <w:r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7B064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7B064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left="5"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left="5"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2. Организовывать собственную деятельность, определять методы и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выполнения профессиональных задач, оценивать их эффективность и качество.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6. Работать в коллективе, обеспечивать его сплочение, эффективно общаться с коллегами, руководством.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7962" w:rsidRPr="007B0644" w:rsidRDefault="004D7962" w:rsidP="00B47E22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ОК</w:t>
      </w:r>
      <w:r>
        <w:rPr>
          <w:rFonts w:ascii="Times New Roman" w:eastAsia="Times New Roman" w:hAnsi="Times New Roman" w:cs="Wingdings"/>
          <w:sz w:val="28"/>
          <w:szCs w:val="28"/>
          <w:lang w:eastAsia="ar-SA"/>
        </w:rPr>
        <w:t>.</w:t>
      </w: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 9. Ориентироваться в условиях частой смены технологий в профессиональной деятельности.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D7962" w:rsidRPr="007B0644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«Исполнительская практика» ПП.00 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Производственная практика (по профилю специальности)», </w:t>
      </w:r>
      <w:r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образовательной программы,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в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2.1.областях </w:t>
      </w: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деятельности</w:t>
      </w:r>
      <w:r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углубленной подготовки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культуре и искусстве</w:t>
      </w:r>
      <w:r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7962" w:rsidRPr="007B0644" w:rsidRDefault="004D7962" w:rsidP="00B47E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художественное проектирование объектов дизайна, дизайна среды, промышленного дизайна, арт-дизайна; 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образование художественное в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4D7962" w:rsidRPr="007B0644" w:rsidRDefault="004D7962" w:rsidP="00B47E22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D7962" w:rsidRPr="00DB5934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 Учебная дисциплина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Исполнительская практика», 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структуре основной профессиональной образовательной программы принадлежит к профессиональному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модулю 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ПП.00 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Производственная практика (по профилю специальности).  </w:t>
      </w: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DB59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</w:t>
      </w:r>
      <w:r w:rsidR="00DB5934" w:rsidRPr="00DB59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задачи дисциплины (междисциплинарного курса, практики).</w:t>
      </w:r>
    </w:p>
    <w:p w:rsidR="004D7962" w:rsidRPr="00D957B1" w:rsidRDefault="004D7962" w:rsidP="00B47E22">
      <w:pPr>
        <w:pStyle w:val="a4"/>
        <w:tabs>
          <w:tab w:val="num" w:pos="1276"/>
        </w:tabs>
        <w:ind w:left="1276" w:firstLine="851"/>
        <w:jc w:val="both"/>
        <w:rPr>
          <w:sz w:val="28"/>
          <w:szCs w:val="28"/>
        </w:rPr>
      </w:pPr>
    </w:p>
    <w:p w:rsidR="004D7962" w:rsidRDefault="004D7962" w:rsidP="00B47E22">
      <w:pPr>
        <w:pStyle w:val="a4"/>
        <w:numPr>
          <w:ilvl w:val="0"/>
          <w:numId w:val="2"/>
        </w:numPr>
        <w:tabs>
          <w:tab w:val="num" w:pos="-5103"/>
        </w:tabs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Целями</w:t>
      </w:r>
      <w:r w:rsidRPr="007B0644">
        <w:rPr>
          <w:b/>
          <w:sz w:val="28"/>
          <w:szCs w:val="28"/>
        </w:rPr>
        <w:t xml:space="preserve"> курса являются:</w:t>
      </w:r>
    </w:p>
    <w:p w:rsidR="004D7962" w:rsidRPr="007B0644" w:rsidRDefault="004D7962" w:rsidP="00B47E22">
      <w:pPr>
        <w:widowControl w:val="0"/>
        <w:tabs>
          <w:tab w:val="num" w:pos="-5103"/>
        </w:tabs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FB3CBF" w:rsidRDefault="004D7962" w:rsidP="00B47E22">
      <w:pPr>
        <w:pStyle w:val="a4"/>
        <w:numPr>
          <w:ilvl w:val="0"/>
          <w:numId w:val="2"/>
        </w:numPr>
        <w:tabs>
          <w:tab w:val="num" w:pos="-5103"/>
        </w:tabs>
        <w:ind w:left="0" w:firstLine="851"/>
        <w:jc w:val="both"/>
        <w:rPr>
          <w:sz w:val="28"/>
          <w:szCs w:val="28"/>
        </w:rPr>
      </w:pPr>
      <w:r w:rsidRPr="00FB3CBF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-510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профессиональной лексикой;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-510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знаний, полученных в процессе обучения,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-510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по таким видам профессиональной деятельности как сбор и оформление необходимой информации, а также выработка вариантов концептуальных решений.</w:t>
      </w:r>
    </w:p>
    <w:p w:rsidR="004D7962" w:rsidRPr="007B0644" w:rsidRDefault="004D7962" w:rsidP="00B47E22">
      <w:pPr>
        <w:widowControl w:val="0"/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Default="004D7962" w:rsidP="00B47E22">
      <w:pPr>
        <w:pStyle w:val="a4"/>
        <w:numPr>
          <w:ilvl w:val="0"/>
          <w:numId w:val="2"/>
        </w:numPr>
        <w:tabs>
          <w:tab w:val="num" w:pos="-5103"/>
        </w:tabs>
        <w:ind w:left="0" w:firstLine="851"/>
        <w:jc w:val="both"/>
        <w:rPr>
          <w:sz w:val="28"/>
          <w:szCs w:val="28"/>
        </w:rPr>
      </w:pPr>
      <w:r w:rsidRPr="007B0644">
        <w:rPr>
          <w:b/>
          <w:sz w:val="28"/>
          <w:szCs w:val="28"/>
        </w:rPr>
        <w:t>Задачами курса являются:</w:t>
      </w:r>
    </w:p>
    <w:p w:rsidR="004D7962" w:rsidRPr="00FB3CBF" w:rsidRDefault="004D7962" w:rsidP="00B47E22">
      <w:pPr>
        <w:pStyle w:val="a4"/>
        <w:tabs>
          <w:tab w:val="num" w:pos="-5103"/>
        </w:tabs>
        <w:ind w:left="0" w:firstLine="851"/>
        <w:jc w:val="both"/>
        <w:rPr>
          <w:sz w:val="28"/>
          <w:szCs w:val="28"/>
        </w:rPr>
      </w:pPr>
    </w:p>
    <w:p w:rsidR="004D7962" w:rsidRPr="00FB3CBF" w:rsidRDefault="004D7962" w:rsidP="00B47E22">
      <w:pPr>
        <w:pStyle w:val="a4"/>
        <w:numPr>
          <w:ilvl w:val="0"/>
          <w:numId w:val="2"/>
        </w:numPr>
        <w:tabs>
          <w:tab w:val="num" w:pos="-5103"/>
        </w:tabs>
        <w:ind w:left="0" w:firstLine="851"/>
        <w:jc w:val="both"/>
        <w:rPr>
          <w:sz w:val="28"/>
          <w:szCs w:val="28"/>
        </w:rPr>
      </w:pPr>
      <w:r w:rsidRPr="00FB3CBF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-510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профессиональной лексикой;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-510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и углубление знаний, полученных в процессе обучения,</w:t>
      </w:r>
    </w:p>
    <w:p w:rsidR="004D7962" w:rsidRPr="00DB5934" w:rsidRDefault="004D7962" w:rsidP="00B47E22">
      <w:pPr>
        <w:numPr>
          <w:ilvl w:val="0"/>
          <w:numId w:val="2"/>
        </w:numPr>
        <w:tabs>
          <w:tab w:val="num" w:pos="-510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по таким видам профессиональной деятельности как сбор и 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необходимой информации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выработка вариантов концептуальных решений.</w:t>
      </w:r>
    </w:p>
    <w:p w:rsidR="004D7962" w:rsidRPr="007B0644" w:rsidRDefault="00633989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r w:rsidR="005538AA" w:rsidRPr="005538AA">
        <w:t xml:space="preserve"> </w:t>
      </w:r>
      <w:hyperlink r:id="rId7" w:tgtFrame="_blank" w:history="1">
        <w:r w:rsidR="005538AA" w:rsidRPr="005538A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http://noki53.ru/about/programma-vospitaniya.php</w:t>
        </w:r>
      </w:hyperlink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7B0644" w:rsidRDefault="004D7962" w:rsidP="00B4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 курса студент должен: </w:t>
      </w:r>
    </w:p>
    <w:p w:rsidR="004D7962" w:rsidRPr="007B0644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использования разнообразных изобразительных и технических приемов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выполнении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проекта, методов макетирования;</w:t>
      </w:r>
    </w:p>
    <w:p w:rsidR="004D7962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4D7962" w:rsidRPr="00CB6B8D" w:rsidRDefault="004D7962" w:rsidP="00B47E2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знания, полученные в процессе обучения, для решения профессиональных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962" w:rsidRPr="00CB6B8D" w:rsidRDefault="004D7962" w:rsidP="00B47E2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рабочий процесс в соответствии с этапами проектирования;</w:t>
      </w:r>
    </w:p>
    <w:p w:rsidR="004D7962" w:rsidRPr="00CB6B8D" w:rsidRDefault="004D7962" w:rsidP="00B47E2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систематизировать необходимую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962" w:rsidRPr="00CB6B8D" w:rsidRDefault="004D7962" w:rsidP="00B47E2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профессиональной лексикой; </w:t>
      </w:r>
    </w:p>
    <w:p w:rsidR="004D7962" w:rsidRPr="00CB6B8D" w:rsidRDefault="004D7962" w:rsidP="00B47E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7B0644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7962" w:rsidRPr="007B0644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проектирования и способы поиска концептуальных решений проекта;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производственной практике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962" w:rsidRPr="00FB3CBF" w:rsidRDefault="004D7962" w:rsidP="00B47E22">
      <w:pPr>
        <w:numPr>
          <w:ilvl w:val="0"/>
          <w:numId w:val="2"/>
        </w:numPr>
        <w:tabs>
          <w:tab w:val="num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лексику.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84" w:rsidRPr="00482B84" w:rsidRDefault="00482B84" w:rsidP="00482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D7962" w:rsidRDefault="00482B84" w:rsidP="00482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технологий:</w:t>
      </w:r>
    </w:p>
    <w:p w:rsidR="00482B84" w:rsidRPr="00482B84" w:rsidRDefault="00482B84" w:rsidP="00482B8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дидактические материалы</w:t>
      </w:r>
    </w:p>
    <w:p w:rsidR="00482B84" w:rsidRPr="00482B84" w:rsidRDefault="00482B84" w:rsidP="00482B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видеофильмы</w:t>
      </w:r>
    </w:p>
    <w:p w:rsidR="00482B84" w:rsidRPr="00482B84" w:rsidRDefault="00482B84" w:rsidP="00482B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482B84" w:rsidRDefault="00482B84" w:rsidP="00482B84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B8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презентации</w:t>
      </w:r>
    </w:p>
    <w:p w:rsidR="004D7962" w:rsidRPr="00482B84" w:rsidRDefault="00482B84" w:rsidP="00482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целей занятий могут использоваться электронная почта, социальные сети, мессенджеры.</w:t>
      </w: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="00DB5934" w:rsidRPr="00DB59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Объем дисциплины, виды учебной работы и отчетности.</w:t>
      </w: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DB5934" w:rsidRDefault="00DB5934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Дисциплина</w:t>
      </w:r>
      <w:r w:rsidR="004D796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4D7962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4D796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Исполнительская практика», </w:t>
      </w:r>
      <w:r w:rsidR="004D7962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обязательная</w:t>
      </w:r>
      <w:r w:rsidR="004D796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 учебная нагрузка студента –</w:t>
      </w:r>
      <w:r w:rsidR="008D5D33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4D7962">
        <w:rPr>
          <w:rFonts w:ascii="Times New Roman" w:eastAsia="Lucida Grande CY" w:hAnsi="Times New Roman" w:cs="Times New Roman"/>
          <w:color w:val="000000"/>
          <w:sz w:val="28"/>
          <w:szCs w:val="28"/>
        </w:rPr>
        <w:t>288  часов, время изучения – 4, 6</w:t>
      </w:r>
      <w:r w:rsidR="004D7962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 семестры. Форма итогового контроля – </w:t>
      </w:r>
      <w:r w:rsidR="004D796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4, 6</w:t>
      </w:r>
      <w:r w:rsidR="004D7962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 семестры </w:t>
      </w:r>
      <w:r w:rsidR="008D5D33">
        <w:rPr>
          <w:rFonts w:ascii="Times New Roman" w:eastAsia="Lucida Grande CY" w:hAnsi="Times New Roman" w:cs="Times New Roman"/>
          <w:color w:val="000000"/>
          <w:sz w:val="28"/>
          <w:szCs w:val="28"/>
        </w:rPr>
        <w:t>-</w:t>
      </w:r>
      <w:r w:rsidR="004D796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зачет</w:t>
      </w:r>
      <w:r w:rsidR="004D7962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  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7962" w:rsidRPr="00E12D3D" w:rsidRDefault="004D7962" w:rsidP="00B47E22">
      <w:pPr>
        <w:tabs>
          <w:tab w:val="left" w:pos="34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план.</w:t>
      </w:r>
    </w:p>
    <w:p w:rsidR="004D7962" w:rsidRPr="007B0644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4D7962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54.02.01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«Дизайн»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(по отраслям)</w:t>
      </w:r>
    </w:p>
    <w:p w:rsidR="004D7962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 «Дизайн</w:t>
      </w:r>
      <w:r w:rsidR="008D5D33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среды</w:t>
      </w: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</w:t>
      </w:r>
    </w:p>
    <w:p w:rsidR="004D7962" w:rsidRPr="00E12D3D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>Д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исциплин</w:t>
      </w:r>
      <w:r w:rsidR="00252CC8">
        <w:rPr>
          <w:rFonts w:ascii="Times New Roman" w:eastAsia="Lucida Grande CY" w:hAnsi="Times New Roman" w:cs="Times New Roman"/>
          <w:color w:val="000000"/>
          <w:sz w:val="28"/>
          <w:szCs w:val="28"/>
        </w:rPr>
        <w:t>а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Исполнительская  практика» </w:t>
      </w:r>
    </w:p>
    <w:p w:rsidR="004D7962" w:rsidRPr="00E12D3D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7B064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12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</w:p>
    <w:p w:rsidR="004D7962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7B0644" w:rsidRDefault="004D7962" w:rsidP="00FF63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86"/>
        <w:gridCol w:w="851"/>
        <w:gridCol w:w="1417"/>
        <w:gridCol w:w="709"/>
      </w:tblGrid>
      <w:tr w:rsidR="00EB69CA" w:rsidRPr="007B0644" w:rsidTr="00EB69CA">
        <w:trPr>
          <w:cantSplit/>
          <w:trHeight w:val="2910"/>
        </w:trPr>
        <w:tc>
          <w:tcPr>
            <w:tcW w:w="7486" w:type="dxa"/>
          </w:tcPr>
          <w:p w:rsidR="00EB69CA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9CA" w:rsidRPr="007B0644" w:rsidRDefault="00EB69CA" w:rsidP="00A2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EB69CA" w:rsidRPr="007B0644" w:rsidRDefault="00EB69CA" w:rsidP="00A205F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851" w:type="dxa"/>
          </w:tcPr>
          <w:p w:rsidR="00EB69CA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9CA" w:rsidRPr="007B0644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Макс.</w:t>
            </w:r>
          </w:p>
          <w:p w:rsidR="00EB69CA" w:rsidRPr="007B0644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нагр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B69CA" w:rsidRPr="007B0644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студ. ч</w:t>
            </w:r>
          </w:p>
        </w:tc>
        <w:tc>
          <w:tcPr>
            <w:tcW w:w="1417" w:type="dxa"/>
          </w:tcPr>
          <w:p w:rsidR="00EB69CA" w:rsidRDefault="00EB69CA" w:rsidP="00A205F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9CA" w:rsidRPr="007B0644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аудиторных часов при очной форме обучения</w:t>
            </w:r>
          </w:p>
          <w:p w:rsidR="00EB69CA" w:rsidRPr="007B0644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709" w:type="dxa"/>
          </w:tcPr>
          <w:p w:rsidR="00EB69CA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9CA" w:rsidRPr="007B0644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</w:t>
            </w: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.раб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B69CA" w:rsidRPr="007B0644" w:rsidRDefault="00EB69CA" w:rsidP="00A2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студ.</w:t>
            </w:r>
          </w:p>
        </w:tc>
      </w:tr>
      <w:tr w:rsidR="00EB69CA" w:rsidRPr="007B0644" w:rsidTr="00EB69CA">
        <w:trPr>
          <w:cantSplit/>
          <w:trHeight w:val="310"/>
        </w:trPr>
        <w:tc>
          <w:tcPr>
            <w:tcW w:w="10463" w:type="dxa"/>
            <w:gridSpan w:val="4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EB69CA" w:rsidRPr="007B0644" w:rsidTr="00EB69CA">
        <w:trPr>
          <w:cantSplit/>
          <w:trHeight w:val="592"/>
        </w:trPr>
        <w:tc>
          <w:tcPr>
            <w:tcW w:w="7486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Архитектурные обмеры: методы и техника. Выполнение обмеров и чертежей к ним.</w:t>
            </w:r>
          </w:p>
        </w:tc>
        <w:tc>
          <w:tcPr>
            <w:tcW w:w="851" w:type="dxa"/>
          </w:tcPr>
          <w:p w:rsidR="00EB69CA" w:rsidRPr="00374013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</w:tcPr>
          <w:p w:rsidR="00EB69CA" w:rsidRPr="00374013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9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9CA" w:rsidRPr="007B0644" w:rsidTr="00EB69CA">
        <w:trPr>
          <w:cantSplit/>
          <w:trHeight w:val="296"/>
        </w:trPr>
        <w:tc>
          <w:tcPr>
            <w:tcW w:w="7486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семестр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51" w:type="dxa"/>
          </w:tcPr>
          <w:p w:rsidR="00EB69CA" w:rsidRPr="007B0644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</w:tcPr>
          <w:p w:rsidR="00EB69CA" w:rsidRPr="007B0644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9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9CA" w:rsidRPr="007B0644" w:rsidTr="00EB69CA">
        <w:trPr>
          <w:cantSplit/>
          <w:trHeight w:val="296"/>
        </w:trPr>
        <w:tc>
          <w:tcPr>
            <w:tcW w:w="10463" w:type="dxa"/>
            <w:gridSpan w:val="4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EB69CA" w:rsidRPr="007B0644" w:rsidTr="00EB69CA">
        <w:trPr>
          <w:cantSplit/>
          <w:trHeight w:val="1016"/>
        </w:trPr>
        <w:tc>
          <w:tcPr>
            <w:tcW w:w="7486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Проектирование интерактивного арт - объекта для определенной среды.</w:t>
            </w:r>
          </w:p>
        </w:tc>
        <w:tc>
          <w:tcPr>
            <w:tcW w:w="851" w:type="dxa"/>
          </w:tcPr>
          <w:p w:rsidR="00EB69CA" w:rsidRPr="007B0644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</w:tcPr>
          <w:p w:rsidR="00EB69CA" w:rsidRPr="007B0644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9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9CA" w:rsidRPr="007B0644" w:rsidTr="00EB69CA">
        <w:trPr>
          <w:cantSplit/>
          <w:trHeight w:val="435"/>
        </w:trPr>
        <w:tc>
          <w:tcPr>
            <w:tcW w:w="7486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семестр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B69CA" w:rsidRPr="007B0644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</w:tcPr>
          <w:p w:rsidR="00EB69CA" w:rsidRPr="007B0644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9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9CA" w:rsidRPr="007B0644" w:rsidTr="00EB69CA">
        <w:trPr>
          <w:cantSplit/>
          <w:trHeight w:val="296"/>
        </w:trPr>
        <w:tc>
          <w:tcPr>
            <w:tcW w:w="7486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51" w:type="dxa"/>
          </w:tcPr>
          <w:p w:rsidR="00EB69CA" w:rsidRPr="007B0644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417" w:type="dxa"/>
          </w:tcPr>
          <w:p w:rsidR="00EB69CA" w:rsidRPr="007B0644" w:rsidRDefault="00EB69CA" w:rsidP="0056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09" w:type="dxa"/>
          </w:tcPr>
          <w:p w:rsidR="00EB69CA" w:rsidRPr="007B0644" w:rsidRDefault="00EB69CA" w:rsidP="005619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7962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D7962" w:rsidRPr="00DB593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учебной нагрузки по семестрам.</w:t>
      </w: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962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54.02.01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«Дизайн»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(по отраслям)</w:t>
      </w:r>
    </w:p>
    <w:p w:rsidR="004D7962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Отрасль «Дизайн </w:t>
      </w:r>
      <w:r w:rsidR="008474C3">
        <w:rPr>
          <w:rFonts w:ascii="Times New Roman" w:eastAsia="Lucida Grande CY" w:hAnsi="Times New Roman" w:cs="Times New Roman"/>
          <w:color w:val="000000"/>
          <w:sz w:val="28"/>
          <w:szCs w:val="28"/>
        </w:rPr>
        <w:t>среды</w:t>
      </w: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</w:t>
      </w:r>
    </w:p>
    <w:p w:rsidR="004D7962" w:rsidRPr="00E12D3D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lastRenderedPageBreak/>
        <w:t>Д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исциплин</w:t>
      </w:r>
      <w:r w:rsidR="00252CC8">
        <w:rPr>
          <w:rFonts w:ascii="Times New Roman" w:eastAsia="Lucida Grande CY" w:hAnsi="Times New Roman" w:cs="Times New Roman"/>
          <w:color w:val="000000"/>
          <w:sz w:val="28"/>
          <w:szCs w:val="28"/>
        </w:rPr>
        <w:t>а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Исполнительская  практика» </w:t>
      </w:r>
    </w:p>
    <w:p w:rsidR="004D7962" w:rsidRPr="00E12D3D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7B064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12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917"/>
        <w:gridCol w:w="1115"/>
        <w:gridCol w:w="1151"/>
        <w:gridCol w:w="1115"/>
        <w:gridCol w:w="1151"/>
        <w:gridCol w:w="938"/>
        <w:gridCol w:w="1541"/>
      </w:tblGrid>
      <w:tr w:rsidR="004D7962" w:rsidRPr="007B0644" w:rsidTr="00A205F2">
        <w:tc>
          <w:tcPr>
            <w:tcW w:w="2278" w:type="dxa"/>
            <w:vMerge w:val="restart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17" w:type="dxa"/>
            <w:vMerge w:val="restart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11" w:type="dxa"/>
            <w:gridSpan w:val="6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Номера семестров</w:t>
            </w:r>
          </w:p>
        </w:tc>
      </w:tr>
      <w:tr w:rsidR="004D7962" w:rsidRPr="007B0644" w:rsidTr="00A205F2">
        <w:trPr>
          <w:trHeight w:val="292"/>
        </w:trPr>
        <w:tc>
          <w:tcPr>
            <w:tcW w:w="2278" w:type="dxa"/>
            <w:vMerge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Merge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4D7962" w:rsidRPr="00E90BAE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115" w:type="dxa"/>
          </w:tcPr>
          <w:p w:rsidR="004D7962" w:rsidRPr="00E90BAE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938" w:type="dxa"/>
            <w:shd w:val="clear" w:color="auto" w:fill="auto"/>
          </w:tcPr>
          <w:p w:rsidR="004D7962" w:rsidRPr="00E90BAE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rPr>
          <w:trHeight w:val="1420"/>
        </w:trPr>
        <w:tc>
          <w:tcPr>
            <w:tcW w:w="2278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17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115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5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38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2278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17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2278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7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115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5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38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2278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</w:t>
            </w:r>
          </w:p>
        </w:tc>
        <w:tc>
          <w:tcPr>
            <w:tcW w:w="917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115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38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4D7962" w:rsidRPr="007B0644" w:rsidRDefault="004D7962" w:rsidP="00B47E22">
            <w:pPr>
              <w:tabs>
                <w:tab w:val="left" w:pos="567"/>
                <w:tab w:val="left" w:pos="709"/>
              </w:tabs>
              <w:spacing w:after="0" w:line="240" w:lineRule="auto"/>
              <w:ind w:left="-184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2CC8" w:rsidRDefault="00252CC8" w:rsidP="00B47E2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="00DB5934" w:rsidRPr="00DB59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="00DB5934" w:rsidRPr="00DB59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зачетно</w:t>
      </w:r>
      <w:proofErr w:type="spellEnd"/>
      <w:r w:rsidR="00DB5934" w:rsidRPr="00DB59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-экзаменационные требования).</w:t>
      </w:r>
    </w:p>
    <w:p w:rsidR="004D7962" w:rsidRPr="007B0644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Default="004D7962" w:rsidP="00B47E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5.1.Содержание дисциплины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D7962" w:rsidRPr="008A6BF9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4D7962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0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6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Архитектурные обмеры: методы и техника.</w:t>
      </w:r>
      <w:r w:rsidR="008D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Выполнение обмеров и чертежей к ним.</w:t>
      </w:r>
    </w:p>
    <w:p w:rsidR="004D7962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962" w:rsidRPr="008E05A5" w:rsidRDefault="008D5D33" w:rsidP="00B47E2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E05A5">
        <w:rPr>
          <w:sz w:val="28"/>
          <w:szCs w:val="28"/>
        </w:rPr>
        <w:t xml:space="preserve">Вводная лекция, инструктаж по технике безопасности и выдача заданий. Изучение понятия «архитектурный обмер», методов обмера (классический метод, метод триангуляции, полярный метод, метод перпендикуляров, метод высотных обмеров)  и техник (внутренний и наружный обмеры плана, обмер деталей и фрагментов). </w:t>
      </w:r>
    </w:p>
    <w:p w:rsidR="004D7962" w:rsidRPr="008E05A5" w:rsidRDefault="003F7395" w:rsidP="00B47E2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E05A5">
        <w:rPr>
          <w:sz w:val="28"/>
          <w:szCs w:val="28"/>
        </w:rPr>
        <w:t xml:space="preserve">Выполнение </w:t>
      </w:r>
      <w:proofErr w:type="spellStart"/>
      <w:r w:rsidRPr="008E05A5">
        <w:rPr>
          <w:sz w:val="28"/>
          <w:szCs w:val="28"/>
        </w:rPr>
        <w:t>фотофиксации</w:t>
      </w:r>
      <w:proofErr w:type="spellEnd"/>
      <w:r w:rsidRPr="008E05A5">
        <w:rPr>
          <w:sz w:val="28"/>
          <w:szCs w:val="28"/>
        </w:rPr>
        <w:t xml:space="preserve"> объектов и их деталей. </w:t>
      </w:r>
      <w:r w:rsidR="008D5D33" w:rsidRPr="008E05A5">
        <w:rPr>
          <w:sz w:val="28"/>
          <w:szCs w:val="28"/>
        </w:rPr>
        <w:t>Выполнение обмеров</w:t>
      </w:r>
      <w:r w:rsidRPr="008E05A5">
        <w:rPr>
          <w:sz w:val="28"/>
          <w:szCs w:val="28"/>
        </w:rPr>
        <w:t xml:space="preserve"> </w:t>
      </w:r>
      <w:r w:rsidR="00217AE0" w:rsidRPr="008E05A5">
        <w:rPr>
          <w:sz w:val="28"/>
          <w:szCs w:val="28"/>
        </w:rPr>
        <w:t xml:space="preserve">коридоров 2 - 4 этажей здания </w:t>
      </w:r>
      <w:r w:rsidR="00217AE0" w:rsidRPr="008E05A5">
        <w:rPr>
          <w:sz w:val="28"/>
          <w:szCs w:val="28"/>
          <w:lang w:val="en-US"/>
        </w:rPr>
        <w:t>III</w:t>
      </w:r>
      <w:r w:rsidR="00217AE0" w:rsidRPr="008E05A5">
        <w:rPr>
          <w:sz w:val="28"/>
          <w:szCs w:val="28"/>
        </w:rPr>
        <w:t xml:space="preserve"> корпуса НОКИ им. С.В.Рахманинова методом триангуляции. Выполнение обмеров декоративного архитектурного элемента (гипсовой розетки).</w:t>
      </w:r>
      <w:r w:rsidRPr="008E05A5">
        <w:rPr>
          <w:sz w:val="28"/>
          <w:szCs w:val="28"/>
        </w:rPr>
        <w:t xml:space="preserve"> </w:t>
      </w:r>
    </w:p>
    <w:p w:rsidR="004D7962" w:rsidRPr="008E05A5" w:rsidRDefault="00217AE0" w:rsidP="00B47E2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E05A5">
        <w:rPr>
          <w:sz w:val="28"/>
          <w:szCs w:val="28"/>
        </w:rPr>
        <w:t>Разработка чертежей выполненных обмеров</w:t>
      </w:r>
      <w:r w:rsidR="003F7395" w:rsidRPr="008E05A5">
        <w:rPr>
          <w:sz w:val="28"/>
          <w:szCs w:val="28"/>
        </w:rPr>
        <w:t xml:space="preserve"> в масштабе</w:t>
      </w:r>
      <w:r w:rsidRPr="008E05A5">
        <w:rPr>
          <w:sz w:val="28"/>
          <w:szCs w:val="28"/>
        </w:rPr>
        <w:t xml:space="preserve">. Для этажей: план, развертки по стенам. Для розетки: вид сверху, вид сбоку. </w:t>
      </w:r>
    </w:p>
    <w:p w:rsidR="004D7962" w:rsidRPr="008E05A5" w:rsidRDefault="003F7395" w:rsidP="00B47E2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E05A5">
        <w:rPr>
          <w:sz w:val="28"/>
          <w:szCs w:val="28"/>
        </w:rPr>
        <w:t xml:space="preserve">Сборка альбома чертежей. </w:t>
      </w:r>
    </w:p>
    <w:p w:rsidR="004D7962" w:rsidRDefault="004D7962" w:rsidP="00B47E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знаниям: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</w:t>
      </w:r>
      <w:r w:rsidR="003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техники и особенности выполнения архитектурных чертежей.</w:t>
      </w:r>
    </w:p>
    <w:p w:rsidR="004D7962" w:rsidRPr="00CB6B8D" w:rsidRDefault="004D7962" w:rsidP="00B47E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умениям: </w:t>
      </w: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рабочий процесс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этапами </w:t>
      </w:r>
      <w:r w:rsidR="003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практики.</w:t>
      </w:r>
    </w:p>
    <w:p w:rsidR="004D7962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4D7962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0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="003F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395" w:rsidRPr="003F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интерактивного арт - объекта для определенной среды.</w:t>
      </w:r>
    </w:p>
    <w:p w:rsidR="004D7962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62" w:rsidRDefault="009B1770" w:rsidP="00B47E2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Вводная беседа. </w:t>
      </w:r>
      <w:r w:rsidR="00737566" w:rsidRPr="00737566">
        <w:rPr>
          <w:sz w:val="28"/>
          <w:szCs w:val="28"/>
        </w:rPr>
        <w:t xml:space="preserve">Изучение понятий «интерактивность» и «арт – объект», их особенностей и принципов. Изучение </w:t>
      </w:r>
      <w:r w:rsidR="00223FF7">
        <w:rPr>
          <w:sz w:val="28"/>
          <w:szCs w:val="28"/>
        </w:rPr>
        <w:t xml:space="preserve">проектировочного </w:t>
      </w:r>
      <w:r w:rsidR="00737566" w:rsidRPr="00737566">
        <w:rPr>
          <w:sz w:val="28"/>
          <w:szCs w:val="28"/>
        </w:rPr>
        <w:t xml:space="preserve">опыта отечественных и зарубежных дизайнеров в создании арт – объектов. </w:t>
      </w:r>
    </w:p>
    <w:p w:rsidR="00737566" w:rsidRPr="00672446" w:rsidRDefault="00737566" w:rsidP="00B47E2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определенной среды </w:t>
      </w:r>
      <w:r w:rsidR="009B1770">
        <w:rPr>
          <w:sz w:val="28"/>
          <w:szCs w:val="28"/>
        </w:rPr>
        <w:t xml:space="preserve">в городе. </w:t>
      </w:r>
      <w:r>
        <w:rPr>
          <w:sz w:val="28"/>
          <w:szCs w:val="28"/>
        </w:rPr>
        <w:t xml:space="preserve">Выполнение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места с разных ракурсов. Изуче</w:t>
      </w:r>
      <w:r w:rsidR="009B1770">
        <w:rPr>
          <w:sz w:val="28"/>
          <w:szCs w:val="28"/>
        </w:rPr>
        <w:t>ние истории, особенностей места, его посетителей.</w:t>
      </w:r>
      <w:r>
        <w:rPr>
          <w:sz w:val="28"/>
          <w:szCs w:val="28"/>
        </w:rPr>
        <w:t xml:space="preserve"> Разработка точного технического задания.</w:t>
      </w:r>
    </w:p>
    <w:p w:rsidR="00737566" w:rsidRDefault="00737566" w:rsidP="00B47E2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37566">
        <w:rPr>
          <w:sz w:val="28"/>
          <w:szCs w:val="28"/>
        </w:rPr>
        <w:t xml:space="preserve">Выбор </w:t>
      </w:r>
      <w:proofErr w:type="spellStart"/>
      <w:r w:rsidR="0009678C">
        <w:rPr>
          <w:sz w:val="28"/>
          <w:szCs w:val="28"/>
        </w:rPr>
        <w:t>концепции.идеи</w:t>
      </w:r>
      <w:proofErr w:type="spellEnd"/>
      <w:r w:rsidRPr="00737566">
        <w:rPr>
          <w:sz w:val="28"/>
          <w:szCs w:val="28"/>
        </w:rPr>
        <w:t xml:space="preserve"> арт – объекта.</w:t>
      </w:r>
      <w:r w:rsidR="009B1770">
        <w:rPr>
          <w:sz w:val="28"/>
          <w:szCs w:val="28"/>
        </w:rPr>
        <w:t xml:space="preserve"> Креативное эскизирование.</w:t>
      </w:r>
    </w:p>
    <w:p w:rsidR="00223FF7" w:rsidRDefault="00223FF7" w:rsidP="00B47E2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чернового макета арт – объекта. Внесение поправок. </w:t>
      </w:r>
    </w:p>
    <w:p w:rsidR="00223FF7" w:rsidRPr="00223FF7" w:rsidRDefault="00223FF7" w:rsidP="00B47E2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чертежей арт – объекта в масштабе (вид сверху, вид сбоку) и видовых картинок.</w:t>
      </w:r>
    </w:p>
    <w:p w:rsidR="00223FF7" w:rsidRPr="00672446" w:rsidRDefault="00223FF7" w:rsidP="00B47E22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арт – объекта. Сборка альбома с чертежами и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>. Защита – презентация проекта.</w:t>
      </w:r>
    </w:p>
    <w:p w:rsidR="00223FF7" w:rsidRDefault="004D7962" w:rsidP="00B47E2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знаниям:  </w:t>
      </w:r>
      <w:r w:rsidR="00223FF7">
        <w:rPr>
          <w:rFonts w:ascii="Times New Roman" w:hAnsi="Times New Roman" w:cs="Times New Roman"/>
          <w:sz w:val="28"/>
          <w:szCs w:val="28"/>
        </w:rPr>
        <w:t>знать основные течения</w:t>
      </w:r>
      <w:r w:rsidR="0009678C">
        <w:rPr>
          <w:rFonts w:ascii="Times New Roman" w:hAnsi="Times New Roman" w:cs="Times New Roman"/>
          <w:sz w:val="28"/>
          <w:szCs w:val="28"/>
        </w:rPr>
        <w:t xml:space="preserve"> и явления</w:t>
      </w:r>
      <w:r w:rsidR="00223FF7">
        <w:rPr>
          <w:rFonts w:ascii="Times New Roman" w:hAnsi="Times New Roman" w:cs="Times New Roman"/>
          <w:sz w:val="28"/>
          <w:szCs w:val="28"/>
        </w:rPr>
        <w:t xml:space="preserve"> в современном дизайне; </w:t>
      </w:r>
      <w:r w:rsidR="00223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методы, техники и особенности выполнения чертежей</w:t>
      </w:r>
      <w:r w:rsidR="0009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макетов.</w:t>
      </w:r>
    </w:p>
    <w:p w:rsidR="004D7962" w:rsidRPr="00DB5934" w:rsidRDefault="004D7962" w:rsidP="00B47E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умениям: </w:t>
      </w:r>
      <w:r w:rsidR="0009678C"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рабочий процесс в соотве</w:t>
      </w:r>
      <w:r w:rsidR="0009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этапами практики; выполнять качественную </w:t>
      </w:r>
      <w:proofErr w:type="spellStart"/>
      <w:r w:rsidR="00096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="0009678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собирать нужную информацию.</w:t>
      </w:r>
    </w:p>
    <w:p w:rsidR="004D7962" w:rsidRPr="007B0644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09678C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Pr="0009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9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формам и содержанию текущего, промежуточного, итогового контроля</w:t>
      </w:r>
      <w:r w:rsidR="0009678C" w:rsidRPr="0009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7962" w:rsidRPr="007B0644" w:rsidRDefault="004D7962" w:rsidP="00B47E22">
      <w:pPr>
        <w:autoSpaceDN w:val="0"/>
        <w:spacing w:after="0" w:line="240" w:lineRule="auto"/>
        <w:ind w:firstLine="851"/>
        <w:contextualSpacing/>
        <w:jc w:val="center"/>
        <w:rPr>
          <w:rFonts w:ascii="Arial" w:eastAsia="Lucida Grande CY" w:hAnsi="Arial" w:cs="Arial"/>
          <w:b/>
          <w:color w:val="000000"/>
          <w:sz w:val="28"/>
          <w:szCs w:val="28"/>
        </w:rPr>
      </w:pPr>
    </w:p>
    <w:p w:rsidR="004D7962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54.02.01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«Дизайн»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(по отраслям)</w:t>
      </w:r>
    </w:p>
    <w:p w:rsidR="004D7962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Отрасль «Дизайн </w:t>
      </w:r>
      <w:r w:rsidR="0009678C">
        <w:rPr>
          <w:rFonts w:ascii="Times New Roman" w:eastAsia="Lucida Grande CY" w:hAnsi="Times New Roman" w:cs="Times New Roman"/>
          <w:color w:val="000000"/>
          <w:sz w:val="28"/>
          <w:szCs w:val="28"/>
        </w:rPr>
        <w:t>среды</w:t>
      </w: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</w:t>
      </w:r>
    </w:p>
    <w:p w:rsidR="004D7962" w:rsidRPr="00E12D3D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>Д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исциплин</w:t>
      </w:r>
      <w:r w:rsidR="00252CC8">
        <w:rPr>
          <w:rFonts w:ascii="Times New Roman" w:eastAsia="Lucida Grande CY" w:hAnsi="Times New Roman" w:cs="Times New Roman"/>
          <w:color w:val="000000"/>
          <w:sz w:val="28"/>
          <w:szCs w:val="28"/>
        </w:rPr>
        <w:t>а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Исполнительская  практика» </w:t>
      </w:r>
    </w:p>
    <w:p w:rsidR="004D7962" w:rsidRPr="00252CC8" w:rsidRDefault="004D7962" w:rsidP="00B47E2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E12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7B064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12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  <w:r w:rsidR="0025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9D8" w:rsidRPr="00BB59D8">
        <w:rPr>
          <w:rFonts w:ascii="Times New Roman" w:eastAsia="Times New Roman" w:hAnsi="Times New Roman"/>
          <w:sz w:val="28"/>
        </w:rPr>
        <w:t xml:space="preserve"> </w:t>
      </w:r>
      <w:r w:rsidR="00252CC8">
        <w:rPr>
          <w:rFonts w:ascii="Times New Roman" w:eastAsia="Times New Roman" w:hAnsi="Times New Roman"/>
          <w:sz w:val="28"/>
        </w:rPr>
        <w:br/>
      </w:r>
      <w:r w:rsidR="00252CC8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Форма итогового контроля – </w:t>
      </w:r>
      <w:r w:rsidR="00252CC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зачет</w:t>
      </w:r>
      <w:r w:rsidR="00252CC8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  </w:t>
      </w:r>
    </w:p>
    <w:p w:rsidR="004D7962" w:rsidRPr="00DA2A01" w:rsidRDefault="004D7962" w:rsidP="00B47E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практике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ходе практических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сдаются в метод фонд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иллюстративные ряды, эскизы и графические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оформляются в папки 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выполнения этапов проектирования. Наличие полного объёма правильно офо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рмленных практических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графических работ является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пуском к зачёту по производственной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практике.</w:t>
      </w:r>
    </w:p>
    <w:p w:rsidR="004D7962" w:rsidRPr="00DA2A01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роизводственной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проводится зачёт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 по выполненному объему работ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962" w:rsidRPr="006C4FF9" w:rsidRDefault="004D7962" w:rsidP="00B47E22">
      <w:pPr>
        <w:tabs>
          <w:tab w:val="num" w:pos="1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производственной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проводить промежуточный контроль работ, выполненных за каждые 2 – 3 дня практики. </w:t>
      </w:r>
    </w:p>
    <w:p w:rsidR="004D7962" w:rsidRPr="007B0644" w:rsidRDefault="00252CC8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962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контроля знаний и умений</w:t>
      </w:r>
      <w:r w:rsidR="004D7962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знаний и умений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отвечает следующим требованиям: 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-объективности (действительный уровень усвоения учебного материала);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-индивидуальности характера (уровень знаний конкретного студента);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-гласности (должна быть оглашена);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09678C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D7962" w:rsidRPr="0009678C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задания в качественной форме:</w:t>
      </w:r>
    </w:p>
    <w:p w:rsidR="004D7962" w:rsidRPr="0009678C" w:rsidRDefault="004D7962" w:rsidP="00B47E22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9678C">
        <w:rPr>
          <w:sz w:val="28"/>
          <w:szCs w:val="28"/>
        </w:rPr>
        <w:t>100-90%  качественного исполнения- 5 (отлично)</w:t>
      </w:r>
    </w:p>
    <w:p w:rsidR="004D7962" w:rsidRPr="0009678C" w:rsidRDefault="004D7962" w:rsidP="00B47E22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9678C">
        <w:rPr>
          <w:sz w:val="28"/>
          <w:szCs w:val="28"/>
        </w:rPr>
        <w:t>90-75% правильного исполнения- 4 (хорошо)</w:t>
      </w:r>
    </w:p>
    <w:p w:rsidR="004D7962" w:rsidRPr="0009678C" w:rsidRDefault="004D7962" w:rsidP="00B47E22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9678C">
        <w:rPr>
          <w:sz w:val="28"/>
          <w:szCs w:val="28"/>
        </w:rPr>
        <w:t>75-50% правильного исполнения- 3 (удовлетворительно)</w:t>
      </w:r>
    </w:p>
    <w:p w:rsidR="004D7962" w:rsidRPr="0009678C" w:rsidRDefault="004D7962" w:rsidP="00B47E22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9678C">
        <w:rPr>
          <w:sz w:val="28"/>
          <w:szCs w:val="28"/>
        </w:rPr>
        <w:t xml:space="preserve">50%      правильного исполнения- 2 (неудовлетворительно)          </w:t>
      </w:r>
    </w:p>
    <w:p w:rsidR="0009678C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итоговых оценок знаний и умений студентов</w:t>
      </w:r>
      <w:r w:rsidR="0009678C" w:rsidRPr="0025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52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678C" w:rsidRPr="00252CC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обучающихся дисциплине</w:t>
      </w:r>
      <w:r w:rsidR="0009678C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 w:rsidR="0009678C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(по профилю специальности)»</w:t>
      </w:r>
      <w:r w:rsidR="0009678C" w:rsidRPr="0009678C">
        <w:rPr>
          <w:rFonts w:ascii="Times New Roman" w:eastAsia="Lucida Grande CY" w:hAnsi="Times New Roman" w:cs="Times New Roman"/>
          <w:color w:val="000000"/>
          <w:sz w:val="28"/>
          <w:szCs w:val="28"/>
        </w:rPr>
        <w:t>: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252CC8" w:rsidRDefault="004D7962" w:rsidP="00B47E22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9678C">
        <w:rPr>
          <w:sz w:val="28"/>
          <w:szCs w:val="28"/>
        </w:rPr>
        <w:t>5 (отлично) - за качественное исполнение задания, художественно-образное, графическое и колористическое решение, высокопрофессиональное  выполнение проекта.</w:t>
      </w:r>
    </w:p>
    <w:p w:rsidR="004D7962" w:rsidRPr="00252CC8" w:rsidRDefault="004D7962" w:rsidP="00B47E22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9678C">
        <w:rPr>
          <w:sz w:val="28"/>
          <w:szCs w:val="28"/>
        </w:rPr>
        <w:t xml:space="preserve">4 (хорошо) - 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4D7962" w:rsidRPr="00252CC8" w:rsidRDefault="004D7962" w:rsidP="00B47E22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9678C">
        <w:rPr>
          <w:sz w:val="28"/>
          <w:szCs w:val="28"/>
        </w:rPr>
        <w:t>3 (удовлетворительно) 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4D7962" w:rsidRPr="0009678C" w:rsidRDefault="004D7962" w:rsidP="00B47E22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9678C">
        <w:rPr>
          <w:sz w:val="28"/>
          <w:szCs w:val="28"/>
        </w:rPr>
        <w:t>2 (неудовлетворительно) - за допущенные ошибки в исполнении работы, неумение применять знания для решения практических задач.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7B0644" w:rsidRDefault="004D7962" w:rsidP="00B47E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7B0644" w:rsidRDefault="004D7962" w:rsidP="00B47E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252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Учебно-методическое и информационное обеспечение курса</w:t>
      </w:r>
      <w:r w:rsidRPr="00252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D7962" w:rsidRPr="00252CC8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62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54.02.01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«Дизайн»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(по отраслям)</w:t>
      </w:r>
    </w:p>
    <w:p w:rsidR="004D7962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Отрасль «Дизайн </w:t>
      </w:r>
      <w:r w:rsidR="00252CC8">
        <w:rPr>
          <w:rFonts w:ascii="Times New Roman" w:eastAsia="Lucida Grande CY" w:hAnsi="Times New Roman" w:cs="Times New Roman"/>
          <w:color w:val="000000"/>
          <w:sz w:val="28"/>
          <w:szCs w:val="28"/>
        </w:rPr>
        <w:t>среды</w:t>
      </w:r>
      <w:r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</w:t>
      </w:r>
    </w:p>
    <w:p w:rsidR="004D7962" w:rsidRPr="00E12D3D" w:rsidRDefault="004D7962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>Д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исциплин</w:t>
      </w:r>
      <w:r w:rsidR="00252CC8">
        <w:rPr>
          <w:rFonts w:ascii="Times New Roman" w:eastAsia="Lucida Grande CY" w:hAnsi="Times New Roman" w:cs="Times New Roman"/>
          <w:color w:val="000000"/>
          <w:sz w:val="28"/>
          <w:szCs w:val="28"/>
        </w:rPr>
        <w:t>а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Исполнительская  практика» 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7B064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12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-  288 часов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962" w:rsidRPr="007B0644" w:rsidRDefault="004D7962" w:rsidP="00B47E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 Обеспечение дисциплины учебными изданиями.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2"/>
        <w:gridCol w:w="1984"/>
        <w:gridCol w:w="1276"/>
        <w:gridCol w:w="1276"/>
        <w:gridCol w:w="1728"/>
      </w:tblGrid>
      <w:tr w:rsidR="004D7962" w:rsidRPr="007B0644" w:rsidTr="00A205F2">
        <w:tc>
          <w:tcPr>
            <w:tcW w:w="3942" w:type="dxa"/>
            <w:vMerge w:val="restart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Библиографическое описание</w:t>
            </w:r>
          </w:p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занятия,</w:t>
            </w:r>
          </w:p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proofErr w:type="gramStart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обеспечи-ваемых</w:t>
            </w:r>
            <w:proofErr w:type="spellEnd"/>
            <w:proofErr w:type="gramEnd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  <w:tc>
          <w:tcPr>
            <w:tcW w:w="3004" w:type="dxa"/>
            <w:gridSpan w:val="2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Кол-во экземпляров</w:t>
            </w:r>
          </w:p>
        </w:tc>
      </w:tr>
      <w:tr w:rsidR="004D7962" w:rsidRPr="007B0644" w:rsidTr="00A205F2">
        <w:tc>
          <w:tcPr>
            <w:tcW w:w="3942" w:type="dxa"/>
            <w:vMerge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4D7962" w:rsidRPr="007B0644" w:rsidTr="00A205F2">
        <w:tc>
          <w:tcPr>
            <w:tcW w:w="3942" w:type="dxa"/>
          </w:tcPr>
          <w:p w:rsidR="004D7962" w:rsidRPr="00D75CDB" w:rsidRDefault="00D75CDB" w:rsidP="00FF638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81" w:after="281"/>
              <w:ind w:left="0" w:firstLine="0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D75CDB">
              <w:rPr>
                <w:color w:val="000000"/>
                <w:kern w:val="36"/>
                <w:sz w:val="28"/>
                <w:szCs w:val="28"/>
              </w:rPr>
              <w:t xml:space="preserve">Степанов А.В., </w:t>
            </w:r>
            <w:proofErr w:type="spellStart"/>
            <w:r w:rsidRPr="00D75CDB">
              <w:rPr>
                <w:color w:val="000000"/>
                <w:kern w:val="36"/>
                <w:sz w:val="28"/>
                <w:szCs w:val="28"/>
              </w:rPr>
              <w:t>Мальгин</w:t>
            </w:r>
            <w:proofErr w:type="spellEnd"/>
            <w:r w:rsidRPr="00D75CDB">
              <w:rPr>
                <w:color w:val="000000"/>
                <w:kern w:val="36"/>
                <w:sz w:val="28"/>
                <w:szCs w:val="28"/>
              </w:rPr>
              <w:t xml:space="preserve"> В.И. Объемно-пространственная композиция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. – М.: </w:t>
            </w:r>
            <w:r w:rsidRPr="00D75CDB">
              <w:rPr>
                <w:color w:val="000000"/>
                <w:sz w:val="28"/>
                <w:szCs w:val="28"/>
                <w:shd w:val="clear" w:color="auto" w:fill="FFFFFF"/>
              </w:rPr>
              <w:t>Архитектура-С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2007 г. – 256 с.</w:t>
            </w:r>
          </w:p>
        </w:tc>
        <w:tc>
          <w:tcPr>
            <w:tcW w:w="1984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D75CDB" w:rsidRDefault="00FF6383" w:rsidP="00FF6383">
            <w:pPr>
              <w:pStyle w:val="a4"/>
              <w:numPr>
                <w:ilvl w:val="0"/>
                <w:numId w:val="10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F06F23" w:rsidRPr="00D75CDB">
              <w:rPr>
                <w:sz w:val="28"/>
                <w:szCs w:val="28"/>
              </w:rPr>
              <w:t>Шимко</w:t>
            </w:r>
            <w:proofErr w:type="spellEnd"/>
            <w:r w:rsidR="00F06F23" w:rsidRPr="00D75CDB">
              <w:rPr>
                <w:sz w:val="28"/>
                <w:szCs w:val="28"/>
              </w:rPr>
              <w:t xml:space="preserve"> В.Т. Основы дизайна и средовое проектирование.</w:t>
            </w:r>
            <w:r w:rsidR="00755B29">
              <w:rPr>
                <w:sz w:val="28"/>
                <w:szCs w:val="28"/>
              </w:rPr>
              <w:t xml:space="preserve"> Учебное пособие</w:t>
            </w:r>
            <w:r w:rsidR="00F06F23" w:rsidRPr="00D75CDB">
              <w:rPr>
                <w:sz w:val="28"/>
                <w:szCs w:val="28"/>
              </w:rPr>
              <w:t xml:space="preserve"> - М.:</w:t>
            </w:r>
            <w:r w:rsidR="00D75CDB" w:rsidRPr="00D75CDB">
              <w:rPr>
                <w:sz w:val="28"/>
                <w:szCs w:val="28"/>
              </w:rPr>
              <w:t xml:space="preserve"> </w:t>
            </w:r>
            <w:r w:rsidR="00F06F23" w:rsidRPr="00D75CDB">
              <w:rPr>
                <w:sz w:val="28"/>
                <w:szCs w:val="28"/>
              </w:rPr>
              <w:t>Архитектура-С, 2005</w:t>
            </w:r>
            <w:r w:rsidR="00D75CDB">
              <w:rPr>
                <w:sz w:val="28"/>
                <w:szCs w:val="28"/>
              </w:rPr>
              <w:t xml:space="preserve"> </w:t>
            </w:r>
            <w:r w:rsidR="00F06F23" w:rsidRPr="00D75CDB">
              <w:rPr>
                <w:sz w:val="28"/>
                <w:szCs w:val="28"/>
              </w:rPr>
              <w:t>г.</w:t>
            </w:r>
            <w:r w:rsidR="00755B29">
              <w:rPr>
                <w:sz w:val="28"/>
                <w:szCs w:val="28"/>
              </w:rPr>
              <w:t xml:space="preserve"> – 58 с.</w:t>
            </w:r>
          </w:p>
        </w:tc>
        <w:tc>
          <w:tcPr>
            <w:tcW w:w="1984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D75CDB" w:rsidRDefault="004D7962" w:rsidP="00FF6383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75CDB">
              <w:rPr>
                <w:sz w:val="28"/>
                <w:szCs w:val="28"/>
              </w:rPr>
              <w:t>Иттен</w:t>
            </w:r>
            <w:proofErr w:type="spellEnd"/>
            <w:r w:rsidRPr="00D75CDB">
              <w:rPr>
                <w:sz w:val="28"/>
                <w:szCs w:val="28"/>
              </w:rPr>
              <w:t>, И. Искусство цвета. Учебник</w:t>
            </w:r>
            <w:r w:rsidR="00755B29">
              <w:rPr>
                <w:sz w:val="28"/>
                <w:szCs w:val="28"/>
              </w:rPr>
              <w:t xml:space="preserve"> </w:t>
            </w:r>
            <w:r w:rsidRPr="00D75CDB">
              <w:rPr>
                <w:sz w:val="28"/>
                <w:szCs w:val="28"/>
              </w:rPr>
              <w:t>-</w:t>
            </w:r>
            <w:r w:rsidR="00755B29">
              <w:rPr>
                <w:sz w:val="28"/>
                <w:szCs w:val="28"/>
              </w:rPr>
              <w:t xml:space="preserve"> </w:t>
            </w:r>
            <w:r w:rsidRPr="00D75CDB">
              <w:rPr>
                <w:sz w:val="28"/>
                <w:szCs w:val="28"/>
              </w:rPr>
              <w:t>М.:</w:t>
            </w:r>
            <w:r w:rsidR="00755B29">
              <w:rPr>
                <w:sz w:val="28"/>
                <w:szCs w:val="28"/>
              </w:rPr>
              <w:t xml:space="preserve"> </w:t>
            </w:r>
            <w:r w:rsidRPr="00D75CDB">
              <w:rPr>
                <w:sz w:val="28"/>
                <w:szCs w:val="28"/>
              </w:rPr>
              <w:t>Д. Андронов,</w:t>
            </w:r>
            <w:r w:rsidR="00755B29">
              <w:rPr>
                <w:sz w:val="28"/>
                <w:szCs w:val="28"/>
              </w:rPr>
              <w:t xml:space="preserve"> </w:t>
            </w:r>
            <w:r w:rsidRPr="00D75CDB">
              <w:rPr>
                <w:sz w:val="28"/>
                <w:szCs w:val="28"/>
              </w:rPr>
              <w:t>2004.</w:t>
            </w:r>
            <w:r w:rsidR="00755B29">
              <w:rPr>
                <w:sz w:val="28"/>
                <w:szCs w:val="28"/>
              </w:rPr>
              <w:t xml:space="preserve"> </w:t>
            </w:r>
            <w:r w:rsidRPr="00D75CDB">
              <w:rPr>
                <w:sz w:val="28"/>
                <w:szCs w:val="28"/>
              </w:rPr>
              <w:t>-</w:t>
            </w:r>
            <w:r w:rsidR="00755B29">
              <w:rPr>
                <w:sz w:val="28"/>
                <w:szCs w:val="28"/>
              </w:rPr>
              <w:t xml:space="preserve"> </w:t>
            </w:r>
            <w:r w:rsidRPr="00D75CDB">
              <w:rPr>
                <w:sz w:val="28"/>
                <w:szCs w:val="28"/>
              </w:rPr>
              <w:t>260с.</w:t>
            </w:r>
          </w:p>
        </w:tc>
        <w:tc>
          <w:tcPr>
            <w:tcW w:w="1984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7962" w:rsidRPr="007B0644" w:rsidTr="00A205F2">
        <w:tc>
          <w:tcPr>
            <w:tcW w:w="3942" w:type="dxa"/>
          </w:tcPr>
          <w:p w:rsidR="004D7962" w:rsidRPr="00D75CDB" w:rsidRDefault="00F06F23" w:rsidP="00FF6383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5CDB">
              <w:rPr>
                <w:color w:val="000000"/>
                <w:sz w:val="28"/>
                <w:szCs w:val="28"/>
                <w:shd w:val="clear" w:color="auto" w:fill="FFFFFF"/>
              </w:rPr>
              <w:t>Кулебакин</w:t>
            </w:r>
            <w:proofErr w:type="spellEnd"/>
            <w:r w:rsidRPr="00D75CDB">
              <w:rPr>
                <w:color w:val="000000"/>
                <w:sz w:val="28"/>
                <w:szCs w:val="28"/>
                <w:shd w:val="clear" w:color="auto" w:fill="FFFFFF"/>
              </w:rPr>
              <w:t xml:space="preserve"> Г.Е., </w:t>
            </w:r>
            <w:proofErr w:type="spellStart"/>
            <w:r w:rsidRPr="00D75CDB">
              <w:rPr>
                <w:color w:val="000000"/>
                <w:sz w:val="28"/>
                <w:szCs w:val="28"/>
                <w:shd w:val="clear" w:color="auto" w:fill="FFFFFF"/>
              </w:rPr>
              <w:t>Кильпе</w:t>
            </w:r>
            <w:proofErr w:type="spellEnd"/>
            <w:r w:rsidRPr="00D75CDB">
              <w:rPr>
                <w:color w:val="000000"/>
                <w:sz w:val="28"/>
                <w:szCs w:val="28"/>
                <w:shd w:val="clear" w:color="auto" w:fill="FFFFFF"/>
              </w:rPr>
              <w:t xml:space="preserve"> Т.Л. </w:t>
            </w:r>
            <w:r w:rsidRPr="00D75CDB">
              <w:rPr>
                <w:color w:val="000000"/>
                <w:sz w:val="28"/>
                <w:szCs w:val="28"/>
              </w:rPr>
              <w:br/>
            </w:r>
            <w:r w:rsidRPr="00D75CDB">
              <w:rPr>
                <w:color w:val="000000"/>
                <w:sz w:val="28"/>
                <w:szCs w:val="28"/>
                <w:shd w:val="clear" w:color="auto" w:fill="FFFFFF"/>
              </w:rPr>
              <w:t>Рисунок и основы композиции</w:t>
            </w:r>
            <w:r w:rsidR="00D75CDB" w:rsidRPr="00D75CDB">
              <w:rPr>
                <w:color w:val="000000"/>
                <w:sz w:val="28"/>
                <w:szCs w:val="28"/>
                <w:shd w:val="clear" w:color="auto" w:fill="FFFFFF"/>
              </w:rPr>
              <w:t xml:space="preserve">: Учеб. для ПТУ. – 4-е изд., </w:t>
            </w:r>
            <w:proofErr w:type="spellStart"/>
            <w:r w:rsidR="00D75CDB" w:rsidRPr="00D75CDB">
              <w:rPr>
                <w:color w:val="000000"/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="00D75CDB" w:rsidRPr="00D75CDB">
              <w:rPr>
                <w:color w:val="000000"/>
                <w:sz w:val="28"/>
                <w:szCs w:val="28"/>
                <w:shd w:val="clear" w:color="auto" w:fill="FFFFFF"/>
              </w:rPr>
              <w:t xml:space="preserve">. и доп. – М.: </w:t>
            </w:r>
            <w:proofErr w:type="spellStart"/>
            <w:r w:rsidR="00D75CDB" w:rsidRPr="00D75CDB">
              <w:rPr>
                <w:color w:val="000000"/>
                <w:sz w:val="28"/>
                <w:szCs w:val="28"/>
                <w:shd w:val="clear" w:color="auto" w:fill="FFFFFF"/>
              </w:rPr>
              <w:t>Высш</w:t>
            </w:r>
            <w:proofErr w:type="spellEnd"/>
            <w:r w:rsidR="00D75CDB" w:rsidRPr="00D75CDB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D75CDB" w:rsidRPr="00D75CDB">
              <w:rPr>
                <w:color w:val="000000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="00D75CDB" w:rsidRPr="00D75CDB">
              <w:rPr>
                <w:color w:val="000000"/>
                <w:sz w:val="28"/>
                <w:szCs w:val="28"/>
                <w:shd w:val="clear" w:color="auto" w:fill="FFFFFF"/>
              </w:rPr>
              <w:t>., - 1994. – 128 с.: ил.</w:t>
            </w:r>
          </w:p>
        </w:tc>
        <w:tc>
          <w:tcPr>
            <w:tcW w:w="1984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755B29" w:rsidRDefault="00F06F23" w:rsidP="00FF6383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755B29">
              <w:rPr>
                <w:color w:val="000000"/>
                <w:sz w:val="28"/>
                <w:szCs w:val="28"/>
                <w:shd w:val="clear" w:color="auto" w:fill="FFFFFF"/>
              </w:rPr>
              <w:t>Устин В.Б. Учебник дизайна.</w:t>
            </w:r>
            <w:r w:rsidR="00D75CDB" w:rsidRPr="00755B2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5B29">
              <w:rPr>
                <w:color w:val="000000"/>
                <w:sz w:val="28"/>
                <w:szCs w:val="28"/>
                <w:shd w:val="clear" w:color="auto" w:fill="FFFFFF"/>
              </w:rPr>
              <w:t xml:space="preserve">Композиция, методика, практика. М </w:t>
            </w:r>
            <w:proofErr w:type="spellStart"/>
            <w:r w:rsidRPr="00755B29">
              <w:rPr>
                <w:color w:val="000000"/>
                <w:sz w:val="28"/>
                <w:szCs w:val="28"/>
                <w:shd w:val="clear" w:color="auto" w:fill="FFFFFF"/>
              </w:rPr>
              <w:t>Астрель</w:t>
            </w:r>
            <w:proofErr w:type="spellEnd"/>
            <w:r w:rsidRPr="00755B29">
              <w:rPr>
                <w:color w:val="000000"/>
                <w:sz w:val="28"/>
                <w:szCs w:val="28"/>
                <w:shd w:val="clear" w:color="auto" w:fill="FFFFFF"/>
              </w:rPr>
              <w:t>, 2009</w:t>
            </w:r>
            <w:r w:rsidR="00755B29" w:rsidRPr="00755B29">
              <w:rPr>
                <w:color w:val="000000"/>
                <w:sz w:val="28"/>
                <w:szCs w:val="28"/>
                <w:shd w:val="clear" w:color="auto" w:fill="FFFFFF"/>
              </w:rPr>
              <w:t xml:space="preserve"> г. – 256 с.</w:t>
            </w:r>
          </w:p>
        </w:tc>
        <w:tc>
          <w:tcPr>
            <w:tcW w:w="1984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755B29" w:rsidRDefault="00F06F23" w:rsidP="00FF6383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755B29">
              <w:rPr>
                <w:color w:val="000000"/>
                <w:sz w:val="28"/>
                <w:szCs w:val="28"/>
                <w:shd w:val="clear" w:color="auto" w:fill="FFFFFF"/>
              </w:rPr>
              <w:t xml:space="preserve">Минервин </w:t>
            </w:r>
            <w:r w:rsidR="00755B29" w:rsidRPr="00755B29">
              <w:rPr>
                <w:color w:val="000000"/>
                <w:sz w:val="28"/>
                <w:szCs w:val="28"/>
                <w:shd w:val="clear" w:color="auto" w:fill="FFFFFF"/>
              </w:rPr>
              <w:t xml:space="preserve">Г.Б. </w:t>
            </w:r>
            <w:r w:rsidRPr="00755B29">
              <w:rPr>
                <w:color w:val="000000"/>
                <w:sz w:val="28"/>
                <w:szCs w:val="28"/>
                <w:shd w:val="clear" w:color="auto" w:fill="FFFFFF"/>
              </w:rPr>
              <w:t xml:space="preserve">и др. Дизайн. Иллюстрированный словарь-справочник. Учебное пособие. </w:t>
            </w:r>
            <w:proofErr w:type="spellStart"/>
            <w:r w:rsidRPr="00755B29">
              <w:rPr>
                <w:color w:val="000000"/>
                <w:sz w:val="28"/>
                <w:szCs w:val="28"/>
                <w:shd w:val="clear" w:color="auto" w:fill="FFFFFF"/>
              </w:rPr>
              <w:t>Архитектура_С</w:t>
            </w:r>
            <w:proofErr w:type="spellEnd"/>
            <w:r w:rsidRPr="00755B29">
              <w:rPr>
                <w:color w:val="000000"/>
                <w:sz w:val="28"/>
                <w:szCs w:val="28"/>
                <w:shd w:val="clear" w:color="auto" w:fill="FFFFFF"/>
              </w:rPr>
              <w:t>, М, 2008</w:t>
            </w:r>
            <w:r w:rsidR="00755B29" w:rsidRPr="00755B2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5B29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="00755B29" w:rsidRPr="00755B29">
              <w:rPr>
                <w:color w:val="000000"/>
                <w:sz w:val="28"/>
                <w:szCs w:val="28"/>
                <w:shd w:val="clear" w:color="auto" w:fill="FFFFFF"/>
              </w:rPr>
              <w:t xml:space="preserve"> – 288 с., ил.</w:t>
            </w:r>
          </w:p>
        </w:tc>
        <w:tc>
          <w:tcPr>
            <w:tcW w:w="1984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755B29" w:rsidRDefault="00755B29" w:rsidP="00FF6383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755B29">
              <w:rPr>
                <w:sz w:val="28"/>
                <w:szCs w:val="28"/>
              </w:rPr>
              <w:t>Рац</w:t>
            </w:r>
            <w:proofErr w:type="spellEnd"/>
            <w:r w:rsidRPr="00755B29">
              <w:rPr>
                <w:sz w:val="28"/>
                <w:szCs w:val="28"/>
              </w:rPr>
              <w:t xml:space="preserve"> А.П. Основы </w:t>
            </w:r>
            <w:proofErr w:type="spellStart"/>
            <w:r w:rsidRPr="00755B29">
              <w:rPr>
                <w:sz w:val="28"/>
                <w:szCs w:val="28"/>
              </w:rPr>
              <w:t>цветоведения</w:t>
            </w:r>
            <w:proofErr w:type="spellEnd"/>
            <w:r w:rsidRPr="00755B29">
              <w:rPr>
                <w:sz w:val="28"/>
                <w:szCs w:val="28"/>
              </w:rPr>
              <w:t xml:space="preserve"> и колористики. Цвет в живописи, архитектуре и дизайне: курс лекций / А.П. </w:t>
            </w:r>
            <w:proofErr w:type="spellStart"/>
            <w:r w:rsidRPr="00755B29">
              <w:rPr>
                <w:sz w:val="28"/>
                <w:szCs w:val="28"/>
              </w:rPr>
              <w:t>Рац</w:t>
            </w:r>
            <w:proofErr w:type="spellEnd"/>
            <w:r w:rsidRPr="00755B29">
              <w:rPr>
                <w:sz w:val="28"/>
                <w:szCs w:val="28"/>
              </w:rPr>
              <w:t xml:space="preserve">; М-во образования и науки Росс. Федерации, </w:t>
            </w:r>
            <w:proofErr w:type="spellStart"/>
            <w:r w:rsidRPr="00755B29">
              <w:rPr>
                <w:sz w:val="28"/>
                <w:szCs w:val="28"/>
              </w:rPr>
              <w:t>Моск.гос</w:t>
            </w:r>
            <w:proofErr w:type="spellEnd"/>
            <w:r w:rsidRPr="00755B29">
              <w:rPr>
                <w:sz w:val="28"/>
                <w:szCs w:val="28"/>
              </w:rPr>
              <w:t xml:space="preserve">. строит. </w:t>
            </w:r>
            <w:proofErr w:type="spellStart"/>
            <w:r w:rsidRPr="00755B29">
              <w:rPr>
                <w:sz w:val="28"/>
                <w:szCs w:val="28"/>
              </w:rPr>
              <w:t>Ен</w:t>
            </w:r>
            <w:proofErr w:type="spellEnd"/>
            <w:r w:rsidRPr="00755B29">
              <w:rPr>
                <w:sz w:val="28"/>
                <w:szCs w:val="28"/>
              </w:rPr>
              <w:t xml:space="preserve">-т. </w:t>
            </w:r>
            <w:proofErr w:type="gramStart"/>
            <w:r w:rsidRPr="00755B29">
              <w:rPr>
                <w:sz w:val="28"/>
                <w:szCs w:val="28"/>
              </w:rPr>
              <w:t>Москва :</w:t>
            </w:r>
            <w:proofErr w:type="gramEnd"/>
            <w:r w:rsidRPr="00755B29">
              <w:rPr>
                <w:sz w:val="28"/>
                <w:szCs w:val="28"/>
              </w:rPr>
              <w:t xml:space="preserve"> МГСУ, 2014 г. – 128 с.</w:t>
            </w:r>
          </w:p>
        </w:tc>
        <w:tc>
          <w:tcPr>
            <w:tcW w:w="1984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4308E2" w:rsidRDefault="00755B29" w:rsidP="00FF6383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4308E2">
              <w:rPr>
                <w:sz w:val="28"/>
                <w:szCs w:val="28"/>
              </w:rPr>
              <w:t>Нойферт</w:t>
            </w:r>
            <w:proofErr w:type="spellEnd"/>
            <w:r w:rsidRPr="004308E2">
              <w:rPr>
                <w:sz w:val="28"/>
                <w:szCs w:val="28"/>
              </w:rPr>
              <w:t xml:space="preserve"> Э. Строительное </w:t>
            </w:r>
            <w:proofErr w:type="gramStart"/>
            <w:r w:rsidRPr="004308E2">
              <w:rPr>
                <w:sz w:val="28"/>
                <w:szCs w:val="28"/>
              </w:rPr>
              <w:t>проектирование.:/</w:t>
            </w:r>
            <w:proofErr w:type="gramEnd"/>
            <w:r w:rsidRPr="004308E2">
              <w:rPr>
                <w:sz w:val="28"/>
                <w:szCs w:val="28"/>
              </w:rPr>
              <w:t xml:space="preserve">Пер. с нем. К.Ш. Фельдмана, Ю.М. Кузьминой; Под ред. З.И. </w:t>
            </w:r>
            <w:proofErr w:type="spellStart"/>
            <w:r w:rsidRPr="004308E2">
              <w:rPr>
                <w:sz w:val="28"/>
                <w:szCs w:val="28"/>
              </w:rPr>
              <w:t>Эстрова</w:t>
            </w:r>
            <w:proofErr w:type="spellEnd"/>
            <w:r w:rsidRPr="004308E2">
              <w:rPr>
                <w:sz w:val="28"/>
                <w:szCs w:val="28"/>
              </w:rPr>
              <w:t xml:space="preserve"> и Е.С. </w:t>
            </w:r>
            <w:proofErr w:type="spellStart"/>
            <w:r w:rsidRPr="004308E2">
              <w:rPr>
                <w:sz w:val="28"/>
                <w:szCs w:val="28"/>
              </w:rPr>
              <w:t>Раевой</w:t>
            </w:r>
            <w:proofErr w:type="spellEnd"/>
            <w:r w:rsidR="004308E2" w:rsidRPr="004308E2">
              <w:rPr>
                <w:sz w:val="28"/>
                <w:szCs w:val="28"/>
              </w:rPr>
              <w:t xml:space="preserve">. – 2-е изд. – М.: </w:t>
            </w:r>
            <w:proofErr w:type="spellStart"/>
            <w:r w:rsidR="004308E2" w:rsidRPr="004308E2">
              <w:rPr>
                <w:sz w:val="28"/>
                <w:szCs w:val="28"/>
              </w:rPr>
              <w:t>Стройиздат</w:t>
            </w:r>
            <w:proofErr w:type="spellEnd"/>
            <w:r w:rsidR="004308E2" w:rsidRPr="004308E2">
              <w:rPr>
                <w:sz w:val="28"/>
                <w:szCs w:val="28"/>
              </w:rPr>
              <w:t>, 1991 г. – 392 с., ил.</w:t>
            </w:r>
          </w:p>
        </w:tc>
        <w:tc>
          <w:tcPr>
            <w:tcW w:w="1984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7962" w:rsidRPr="007B0644" w:rsidRDefault="004D7962" w:rsidP="00FF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962" w:rsidRPr="007B0644" w:rsidRDefault="004D7962" w:rsidP="00FF63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дисциплины учебными изданиями</w:t>
      </w:r>
    </w:p>
    <w:p w:rsidR="004D7962" w:rsidRPr="007B0644" w:rsidRDefault="004D7962" w:rsidP="00FF63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2. Обеспечение дисциплины учебно-методическими материалами (разработками)</w:t>
      </w:r>
    </w:p>
    <w:p w:rsidR="004D7962" w:rsidRPr="007B0644" w:rsidRDefault="004D7962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2"/>
        <w:gridCol w:w="2154"/>
        <w:gridCol w:w="1106"/>
        <w:gridCol w:w="1276"/>
        <w:gridCol w:w="1728"/>
      </w:tblGrid>
      <w:tr w:rsidR="004D7962" w:rsidRPr="007B0644" w:rsidTr="00A205F2">
        <w:tc>
          <w:tcPr>
            <w:tcW w:w="3942" w:type="dxa"/>
            <w:vMerge w:val="restart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Библиографическое описание</w:t>
            </w:r>
          </w:p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2154" w:type="dxa"/>
            <w:vMerge w:val="restart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занятия,</w:t>
            </w:r>
          </w:p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106" w:type="dxa"/>
            <w:vMerge w:val="restart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proofErr w:type="gramStart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обеспечи-ваемых</w:t>
            </w:r>
            <w:proofErr w:type="spellEnd"/>
            <w:proofErr w:type="gramEnd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004" w:type="dxa"/>
            <w:gridSpan w:val="2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4D7962" w:rsidRPr="007B0644" w:rsidTr="00A205F2">
        <w:tc>
          <w:tcPr>
            <w:tcW w:w="3942" w:type="dxa"/>
            <w:vMerge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vMerge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4D7962" w:rsidRPr="007B0644" w:rsidTr="00A205F2">
        <w:tc>
          <w:tcPr>
            <w:tcW w:w="3942" w:type="dxa"/>
          </w:tcPr>
          <w:p w:rsidR="004D7962" w:rsidRPr="009A6D54" w:rsidRDefault="004308E2" w:rsidP="00FF6383">
            <w:pPr>
              <w:pStyle w:val="a4"/>
              <w:numPr>
                <w:ilvl w:val="0"/>
                <w:numId w:val="11"/>
              </w:numPr>
              <w:ind w:left="-28" w:hanging="28"/>
              <w:rPr>
                <w:sz w:val="28"/>
                <w:szCs w:val="28"/>
              </w:rPr>
            </w:pPr>
            <w:r w:rsidRPr="009A6D54">
              <w:rPr>
                <w:sz w:val="28"/>
                <w:szCs w:val="28"/>
              </w:rPr>
              <w:t>Джонс Дж.</w:t>
            </w:r>
            <w:r w:rsidR="009A6D54" w:rsidRPr="009A6D54">
              <w:rPr>
                <w:sz w:val="28"/>
                <w:szCs w:val="28"/>
              </w:rPr>
              <w:t xml:space="preserve"> </w:t>
            </w:r>
            <w:r w:rsidRPr="009A6D54">
              <w:rPr>
                <w:sz w:val="28"/>
                <w:szCs w:val="28"/>
              </w:rPr>
              <w:t>К. Методы проектирования: Пер. с англ. - 2-е изд., доп.- М.: Мир, 1986 г. – 326 с.</w:t>
            </w:r>
          </w:p>
        </w:tc>
        <w:tc>
          <w:tcPr>
            <w:tcW w:w="2154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9A6D54" w:rsidRDefault="009A6D54" w:rsidP="00FF6383">
            <w:pPr>
              <w:pStyle w:val="a4"/>
              <w:numPr>
                <w:ilvl w:val="0"/>
                <w:numId w:val="11"/>
              </w:numPr>
              <w:ind w:left="-28" w:hanging="28"/>
              <w:rPr>
                <w:sz w:val="28"/>
                <w:szCs w:val="28"/>
              </w:rPr>
            </w:pPr>
            <w:r w:rsidRPr="009A6D54">
              <w:rPr>
                <w:color w:val="000000"/>
                <w:sz w:val="28"/>
                <w:szCs w:val="28"/>
              </w:rPr>
              <w:t xml:space="preserve">Ефимов А. Дизайн архитектурной среды: Учебник для вузов. – М: Архитектура-С, 2006 г. -504 </w:t>
            </w:r>
            <w:proofErr w:type="gramStart"/>
            <w:r w:rsidRPr="009A6D54">
              <w:rPr>
                <w:color w:val="000000"/>
                <w:sz w:val="28"/>
                <w:szCs w:val="28"/>
              </w:rPr>
              <w:t>с .</w:t>
            </w:r>
            <w:proofErr w:type="gramEnd"/>
          </w:p>
        </w:tc>
        <w:tc>
          <w:tcPr>
            <w:tcW w:w="2154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9A6D54" w:rsidRDefault="009A6D54" w:rsidP="00FF6383">
            <w:pPr>
              <w:pStyle w:val="a4"/>
              <w:numPr>
                <w:ilvl w:val="0"/>
                <w:numId w:val="11"/>
              </w:numPr>
              <w:ind w:left="-28" w:hanging="28"/>
              <w:rPr>
                <w:sz w:val="28"/>
                <w:szCs w:val="28"/>
              </w:rPr>
            </w:pPr>
            <w:r w:rsidRPr="009A6D54">
              <w:rPr>
                <w:color w:val="000000"/>
                <w:sz w:val="28"/>
                <w:szCs w:val="28"/>
              </w:rPr>
              <w:t xml:space="preserve">Калмыкова Н.В., Максимова И.А. Макетирование. Уч. </w:t>
            </w:r>
            <w:proofErr w:type="spellStart"/>
            <w:r w:rsidRPr="009A6D54">
              <w:rPr>
                <w:color w:val="000000"/>
                <w:sz w:val="28"/>
                <w:szCs w:val="28"/>
              </w:rPr>
              <w:t>пособ</w:t>
            </w:r>
            <w:proofErr w:type="spellEnd"/>
            <w:r w:rsidRPr="009A6D54">
              <w:rPr>
                <w:color w:val="000000"/>
                <w:sz w:val="28"/>
                <w:szCs w:val="28"/>
              </w:rPr>
              <w:t>. – М.: Архитектура-С, 2004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9A6D54">
              <w:rPr>
                <w:color w:val="000000"/>
                <w:sz w:val="28"/>
                <w:szCs w:val="28"/>
              </w:rPr>
              <w:t>. – 92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6D54">
              <w:rPr>
                <w:color w:val="000000"/>
                <w:sz w:val="28"/>
                <w:szCs w:val="28"/>
              </w:rPr>
              <w:t>с.: ил.</w:t>
            </w:r>
          </w:p>
        </w:tc>
        <w:tc>
          <w:tcPr>
            <w:tcW w:w="2154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9A6D54" w:rsidRDefault="009A6D54" w:rsidP="00FF6383">
            <w:pPr>
              <w:pStyle w:val="a4"/>
              <w:numPr>
                <w:ilvl w:val="0"/>
                <w:numId w:val="11"/>
              </w:numPr>
              <w:ind w:left="-28" w:hanging="28"/>
              <w:rPr>
                <w:sz w:val="28"/>
                <w:szCs w:val="28"/>
              </w:rPr>
            </w:pPr>
            <w:r w:rsidRPr="009A6D54">
              <w:rPr>
                <w:color w:val="000000"/>
                <w:sz w:val="28"/>
                <w:szCs w:val="28"/>
              </w:rPr>
              <w:t xml:space="preserve">Соколова Т.Н. </w:t>
            </w:r>
            <w:proofErr w:type="spellStart"/>
            <w:r w:rsidRPr="009A6D54">
              <w:rPr>
                <w:color w:val="000000"/>
                <w:sz w:val="28"/>
                <w:szCs w:val="28"/>
              </w:rPr>
              <w:t>Рудская</w:t>
            </w:r>
            <w:proofErr w:type="spellEnd"/>
            <w:r w:rsidRPr="009A6D54">
              <w:rPr>
                <w:color w:val="000000"/>
                <w:sz w:val="28"/>
                <w:szCs w:val="28"/>
              </w:rPr>
              <w:t xml:space="preserve"> Л.А., Соколов А.Л. Архитектурные обмеры. Уч. </w:t>
            </w:r>
            <w:proofErr w:type="spellStart"/>
            <w:r w:rsidRPr="009A6D54">
              <w:rPr>
                <w:color w:val="000000"/>
                <w:sz w:val="28"/>
                <w:szCs w:val="28"/>
              </w:rPr>
              <w:t>пособ</w:t>
            </w:r>
            <w:proofErr w:type="spellEnd"/>
            <w:r w:rsidRPr="009A6D54">
              <w:rPr>
                <w:color w:val="000000"/>
                <w:sz w:val="28"/>
                <w:szCs w:val="28"/>
              </w:rPr>
              <w:t>. – М.: Архитектура-С, 2007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9A6D54">
              <w:rPr>
                <w:color w:val="000000"/>
                <w:sz w:val="28"/>
                <w:szCs w:val="28"/>
              </w:rPr>
              <w:t>. – 112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6D54">
              <w:rPr>
                <w:color w:val="000000"/>
                <w:sz w:val="28"/>
                <w:szCs w:val="28"/>
              </w:rPr>
              <w:t>с.: ил.</w:t>
            </w:r>
          </w:p>
        </w:tc>
        <w:tc>
          <w:tcPr>
            <w:tcW w:w="2154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9A6D54" w:rsidRDefault="004308E2" w:rsidP="00FF6383">
            <w:pPr>
              <w:pStyle w:val="a4"/>
              <w:numPr>
                <w:ilvl w:val="0"/>
                <w:numId w:val="11"/>
              </w:numPr>
              <w:ind w:left="-28" w:hanging="28"/>
              <w:rPr>
                <w:sz w:val="28"/>
                <w:szCs w:val="28"/>
              </w:rPr>
            </w:pPr>
            <w:r w:rsidRPr="009A6D54">
              <w:rPr>
                <w:sz w:val="28"/>
                <w:szCs w:val="28"/>
              </w:rPr>
              <w:t>Воронов</w:t>
            </w:r>
            <w:r w:rsidR="004D7962" w:rsidRPr="009A6D54">
              <w:rPr>
                <w:sz w:val="28"/>
                <w:szCs w:val="28"/>
              </w:rPr>
              <w:t xml:space="preserve"> Н.В. Очерки истории отечественного дизайна: Учебное пособие - М.: </w:t>
            </w:r>
            <w:proofErr w:type="spellStart"/>
            <w:r w:rsidR="004D7962" w:rsidRPr="009A6D54">
              <w:rPr>
                <w:sz w:val="28"/>
                <w:szCs w:val="28"/>
              </w:rPr>
              <w:t>Легпрмиздат</w:t>
            </w:r>
            <w:proofErr w:type="spellEnd"/>
            <w:r w:rsidR="004D7962" w:rsidRPr="009A6D54">
              <w:rPr>
                <w:sz w:val="28"/>
                <w:szCs w:val="28"/>
              </w:rPr>
              <w:t>,</w:t>
            </w:r>
            <w:r w:rsidR="009A6D54">
              <w:rPr>
                <w:sz w:val="28"/>
                <w:szCs w:val="28"/>
              </w:rPr>
              <w:t xml:space="preserve"> </w:t>
            </w:r>
            <w:r w:rsidR="004D7962" w:rsidRPr="009A6D54">
              <w:rPr>
                <w:sz w:val="28"/>
                <w:szCs w:val="28"/>
              </w:rPr>
              <w:t>2009</w:t>
            </w:r>
            <w:r w:rsidR="009A6D54">
              <w:rPr>
                <w:sz w:val="28"/>
                <w:szCs w:val="28"/>
              </w:rPr>
              <w:t xml:space="preserve"> г</w:t>
            </w:r>
            <w:r w:rsidR="004D7962" w:rsidRPr="009A6D54">
              <w:rPr>
                <w:sz w:val="28"/>
                <w:szCs w:val="28"/>
              </w:rPr>
              <w:t>.</w:t>
            </w:r>
            <w:r w:rsidR="009A6D54">
              <w:rPr>
                <w:sz w:val="28"/>
                <w:szCs w:val="28"/>
              </w:rPr>
              <w:t xml:space="preserve"> – </w:t>
            </w:r>
            <w:r w:rsidR="004D7962" w:rsidRPr="009A6D54">
              <w:rPr>
                <w:sz w:val="28"/>
                <w:szCs w:val="28"/>
              </w:rPr>
              <w:t>296</w:t>
            </w:r>
            <w:r w:rsidR="009A6D54">
              <w:rPr>
                <w:sz w:val="28"/>
                <w:szCs w:val="28"/>
              </w:rPr>
              <w:t xml:space="preserve"> </w:t>
            </w:r>
            <w:r w:rsidR="004D7962" w:rsidRPr="009A6D54">
              <w:rPr>
                <w:sz w:val="28"/>
                <w:szCs w:val="28"/>
              </w:rPr>
              <w:t>с.</w:t>
            </w:r>
          </w:p>
        </w:tc>
        <w:tc>
          <w:tcPr>
            <w:tcW w:w="2154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7962" w:rsidRPr="007B0644" w:rsidTr="00A205F2">
        <w:tc>
          <w:tcPr>
            <w:tcW w:w="3942" w:type="dxa"/>
          </w:tcPr>
          <w:p w:rsidR="004D7962" w:rsidRPr="009A6D54" w:rsidRDefault="004308E2" w:rsidP="00FF6383">
            <w:pPr>
              <w:pStyle w:val="a4"/>
              <w:numPr>
                <w:ilvl w:val="0"/>
                <w:numId w:val="11"/>
              </w:numPr>
              <w:ind w:left="-28" w:hanging="28"/>
              <w:rPr>
                <w:sz w:val="28"/>
                <w:szCs w:val="28"/>
              </w:rPr>
            </w:pPr>
            <w:r w:rsidRPr="009A6D54">
              <w:rPr>
                <w:sz w:val="28"/>
                <w:szCs w:val="28"/>
              </w:rPr>
              <w:t xml:space="preserve">Гика </w:t>
            </w:r>
            <w:r w:rsidR="004D7962" w:rsidRPr="009A6D54">
              <w:rPr>
                <w:sz w:val="28"/>
                <w:szCs w:val="28"/>
              </w:rPr>
              <w:t>М.Н.</w:t>
            </w:r>
            <w:r w:rsidR="009A6D54">
              <w:rPr>
                <w:sz w:val="28"/>
                <w:szCs w:val="28"/>
              </w:rPr>
              <w:t xml:space="preserve"> </w:t>
            </w:r>
            <w:r w:rsidR="004D7962" w:rsidRPr="009A6D54">
              <w:rPr>
                <w:sz w:val="28"/>
                <w:szCs w:val="28"/>
              </w:rPr>
              <w:t>Эстетика пропорций в природе и искусстве: Учебное пособие</w:t>
            </w:r>
            <w:r w:rsidR="009A6D54">
              <w:rPr>
                <w:sz w:val="28"/>
                <w:szCs w:val="28"/>
              </w:rPr>
              <w:t xml:space="preserve"> </w:t>
            </w:r>
            <w:r w:rsidR="004D7962" w:rsidRPr="009A6D54">
              <w:rPr>
                <w:sz w:val="28"/>
                <w:szCs w:val="28"/>
              </w:rPr>
              <w:t>-М.:</w:t>
            </w:r>
            <w:r w:rsidR="009A6D54">
              <w:rPr>
                <w:sz w:val="28"/>
                <w:szCs w:val="28"/>
              </w:rPr>
              <w:t xml:space="preserve"> </w:t>
            </w:r>
            <w:r w:rsidR="004D7962" w:rsidRPr="009A6D54">
              <w:rPr>
                <w:sz w:val="28"/>
                <w:szCs w:val="28"/>
              </w:rPr>
              <w:t>Легпрмиздат,2010</w:t>
            </w:r>
            <w:r w:rsidR="009A6D54">
              <w:rPr>
                <w:sz w:val="28"/>
                <w:szCs w:val="28"/>
              </w:rPr>
              <w:t xml:space="preserve"> г</w:t>
            </w:r>
            <w:r w:rsidR="004D7962" w:rsidRPr="009A6D54">
              <w:rPr>
                <w:sz w:val="28"/>
                <w:szCs w:val="28"/>
              </w:rPr>
              <w:t>.</w:t>
            </w:r>
            <w:r w:rsidR="009A6D54">
              <w:rPr>
                <w:sz w:val="28"/>
                <w:szCs w:val="28"/>
              </w:rPr>
              <w:t xml:space="preserve"> – </w:t>
            </w:r>
            <w:r w:rsidR="004D7962" w:rsidRPr="009A6D54">
              <w:rPr>
                <w:sz w:val="28"/>
                <w:szCs w:val="28"/>
              </w:rPr>
              <w:t>305</w:t>
            </w:r>
            <w:r w:rsidR="009A6D54">
              <w:rPr>
                <w:sz w:val="28"/>
                <w:szCs w:val="28"/>
              </w:rPr>
              <w:t xml:space="preserve"> </w:t>
            </w:r>
            <w:r w:rsidR="004D7962" w:rsidRPr="009A6D54">
              <w:rPr>
                <w:sz w:val="28"/>
                <w:szCs w:val="28"/>
              </w:rPr>
              <w:t>с.</w:t>
            </w:r>
          </w:p>
        </w:tc>
        <w:tc>
          <w:tcPr>
            <w:tcW w:w="2154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7962" w:rsidRPr="007B0644" w:rsidTr="00A205F2">
        <w:tc>
          <w:tcPr>
            <w:tcW w:w="3942" w:type="dxa"/>
          </w:tcPr>
          <w:p w:rsidR="004D7962" w:rsidRPr="009A6D54" w:rsidRDefault="009A6D54" w:rsidP="00FF6383">
            <w:pPr>
              <w:pStyle w:val="a4"/>
              <w:numPr>
                <w:ilvl w:val="0"/>
                <w:numId w:val="11"/>
              </w:numPr>
              <w:ind w:left="-28" w:hanging="28"/>
              <w:rPr>
                <w:sz w:val="28"/>
                <w:szCs w:val="28"/>
              </w:rPr>
            </w:pPr>
            <w:r w:rsidRPr="009A6D54">
              <w:rPr>
                <w:sz w:val="28"/>
                <w:szCs w:val="28"/>
              </w:rPr>
              <w:t>Устин В.Б. - Учебник Дизайна. Композиция, методика, практика. -М.,2009</w:t>
            </w:r>
            <w:r>
              <w:rPr>
                <w:sz w:val="28"/>
                <w:szCs w:val="28"/>
              </w:rPr>
              <w:t xml:space="preserve"> г</w:t>
            </w:r>
            <w:r w:rsidRPr="009A6D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256 с.</w:t>
            </w:r>
          </w:p>
        </w:tc>
        <w:tc>
          <w:tcPr>
            <w:tcW w:w="2154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9A6D54" w:rsidRDefault="009A6D54" w:rsidP="00FF6383">
            <w:pPr>
              <w:pStyle w:val="a4"/>
              <w:numPr>
                <w:ilvl w:val="0"/>
                <w:numId w:val="11"/>
              </w:numPr>
              <w:ind w:left="-28" w:hanging="28"/>
              <w:rPr>
                <w:sz w:val="28"/>
                <w:szCs w:val="28"/>
              </w:rPr>
            </w:pPr>
            <w:r w:rsidRPr="009A6D54">
              <w:rPr>
                <w:color w:val="000000"/>
                <w:sz w:val="28"/>
                <w:szCs w:val="28"/>
              </w:rPr>
              <w:t>Элам К. Геометрия дизайна. Пропорции и композиция. – СПб: Питер, 2011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9A6D54">
              <w:rPr>
                <w:color w:val="000000"/>
                <w:sz w:val="28"/>
                <w:szCs w:val="28"/>
              </w:rPr>
              <w:t>. – 112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6D54">
              <w:rPr>
                <w:color w:val="000000"/>
                <w:sz w:val="28"/>
                <w:szCs w:val="28"/>
              </w:rPr>
              <w:t>с.: ил.</w:t>
            </w:r>
          </w:p>
        </w:tc>
        <w:tc>
          <w:tcPr>
            <w:tcW w:w="2154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62" w:rsidRPr="007B0644" w:rsidTr="00A205F2">
        <w:tc>
          <w:tcPr>
            <w:tcW w:w="3942" w:type="dxa"/>
          </w:tcPr>
          <w:p w:rsidR="004D7962" w:rsidRPr="009A6D54" w:rsidRDefault="009A6D54" w:rsidP="00FF6383">
            <w:pPr>
              <w:pStyle w:val="a4"/>
              <w:numPr>
                <w:ilvl w:val="0"/>
                <w:numId w:val="11"/>
              </w:numPr>
              <w:ind w:left="-28" w:hanging="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Минервин Г.Б. О</w:t>
            </w:r>
            <w:r w:rsidRPr="009A6D54">
              <w:rPr>
                <w:color w:val="000000"/>
                <w:sz w:val="28"/>
                <w:szCs w:val="28"/>
              </w:rPr>
              <w:t xml:space="preserve">сновные задачи и принципы художественного проектирования. Дизайн архитектурной среды: Учеб. </w:t>
            </w:r>
            <w:proofErr w:type="gramStart"/>
            <w:r w:rsidRPr="009A6D54">
              <w:rPr>
                <w:color w:val="000000"/>
                <w:sz w:val="28"/>
                <w:szCs w:val="28"/>
              </w:rPr>
              <w:t>пособие.-</w:t>
            </w:r>
            <w:proofErr w:type="gramEnd"/>
            <w:r w:rsidRPr="009A6D54">
              <w:rPr>
                <w:color w:val="000000"/>
                <w:sz w:val="28"/>
                <w:szCs w:val="28"/>
              </w:rPr>
              <w:t xml:space="preserve"> М., 2004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9A6D54">
              <w:rPr>
                <w:color w:val="000000"/>
                <w:sz w:val="28"/>
                <w:szCs w:val="28"/>
              </w:rPr>
              <w:t>.- 96 с.</w:t>
            </w:r>
          </w:p>
        </w:tc>
        <w:tc>
          <w:tcPr>
            <w:tcW w:w="2154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4D7962" w:rsidRPr="007B0644" w:rsidRDefault="004D7962" w:rsidP="00FF638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7962" w:rsidRPr="007B0644" w:rsidRDefault="004D7962" w:rsidP="00B47E22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7B0644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342D0E" w:rsidRDefault="004D7962" w:rsidP="00FF6383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2D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Материально-техническое обеспечение курса.</w:t>
      </w:r>
    </w:p>
    <w:p w:rsidR="009A6D54" w:rsidRDefault="009A6D54" w:rsidP="00FF63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962" w:rsidRPr="007B0644" w:rsidRDefault="004D7962" w:rsidP="00FF63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дисциплины средствами обучения</w:t>
      </w:r>
    </w:p>
    <w:p w:rsidR="004D7962" w:rsidRPr="007B0644" w:rsidRDefault="004D7962" w:rsidP="00FF63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9"/>
        <w:gridCol w:w="2159"/>
        <w:gridCol w:w="2158"/>
        <w:gridCol w:w="2300"/>
      </w:tblGrid>
      <w:tr w:rsidR="004D7962" w:rsidRPr="007B0644" w:rsidTr="00A205F2">
        <w:trPr>
          <w:trHeight w:val="850"/>
        </w:trPr>
        <w:tc>
          <w:tcPr>
            <w:tcW w:w="3589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занятия,</w:t>
            </w:r>
          </w:p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215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2300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4D7962" w:rsidRPr="007B0644" w:rsidTr="00A205F2">
        <w:tc>
          <w:tcPr>
            <w:tcW w:w="3589" w:type="dxa"/>
          </w:tcPr>
          <w:p w:rsidR="004D7962" w:rsidRPr="00342D0E" w:rsidRDefault="004D7962" w:rsidP="00FF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42D0E" w:rsidRPr="00342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Столы для макетирования.</w:t>
            </w:r>
          </w:p>
        </w:tc>
        <w:tc>
          <w:tcPr>
            <w:tcW w:w="2159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58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300" w:type="dxa"/>
          </w:tcPr>
          <w:p w:rsidR="004D7962" w:rsidRPr="007B0644" w:rsidRDefault="004D7962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0E" w:rsidRPr="007B0644" w:rsidTr="00A205F2">
        <w:tc>
          <w:tcPr>
            <w:tcW w:w="3589" w:type="dxa"/>
          </w:tcPr>
          <w:p w:rsidR="00342D0E" w:rsidRPr="00342D0E" w:rsidRDefault="00342D0E" w:rsidP="00FF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2.Стулья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9" w:type="dxa"/>
          </w:tcPr>
          <w:p w:rsidR="00342D0E" w:rsidRDefault="00342D0E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58" w:type="dxa"/>
          </w:tcPr>
          <w:p w:rsidR="00342D0E" w:rsidRDefault="00342D0E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300" w:type="dxa"/>
          </w:tcPr>
          <w:p w:rsidR="00342D0E" w:rsidRPr="007B0644" w:rsidRDefault="00342D0E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0E" w:rsidRPr="007B0644" w:rsidTr="00A205F2">
        <w:tc>
          <w:tcPr>
            <w:tcW w:w="3589" w:type="dxa"/>
          </w:tcPr>
          <w:p w:rsidR="00342D0E" w:rsidRPr="00342D0E" w:rsidRDefault="00342D0E" w:rsidP="00FF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3.Инструменты и оборудование для изготовления макетов: коврики для резки, макетные ножи, железные линейки, клей, скотч, цветной и белый картон, ватман, гофрокартон, калька, гуашь, акрил, кисти, баночки для воды, простые карандаши, ластики.</w:t>
            </w:r>
          </w:p>
        </w:tc>
        <w:tc>
          <w:tcPr>
            <w:tcW w:w="2159" w:type="dxa"/>
          </w:tcPr>
          <w:p w:rsidR="00342D0E" w:rsidRDefault="00342D0E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58" w:type="dxa"/>
          </w:tcPr>
          <w:p w:rsidR="00342D0E" w:rsidRDefault="00342D0E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300" w:type="dxa"/>
          </w:tcPr>
          <w:p w:rsidR="00342D0E" w:rsidRPr="007B0644" w:rsidRDefault="00342D0E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0E" w:rsidRPr="007B0644" w:rsidTr="00A205F2">
        <w:tc>
          <w:tcPr>
            <w:tcW w:w="3589" w:type="dxa"/>
          </w:tcPr>
          <w:p w:rsidR="00342D0E" w:rsidRPr="00342D0E" w:rsidRDefault="00342D0E" w:rsidP="00FF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4.Инструменты для выполнения обмеров: рулетка, отвесы.</w:t>
            </w:r>
          </w:p>
        </w:tc>
        <w:tc>
          <w:tcPr>
            <w:tcW w:w="2159" w:type="dxa"/>
          </w:tcPr>
          <w:p w:rsidR="00342D0E" w:rsidRDefault="00342D0E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58" w:type="dxa"/>
          </w:tcPr>
          <w:p w:rsidR="00342D0E" w:rsidRDefault="00342D0E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300" w:type="dxa"/>
          </w:tcPr>
          <w:p w:rsidR="00342D0E" w:rsidRPr="007B0644" w:rsidRDefault="00342D0E" w:rsidP="00F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2D0E" w:rsidRDefault="00342D0E" w:rsidP="00B47E22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 xml:space="preserve"> </w:t>
      </w:r>
    </w:p>
    <w:p w:rsidR="004D7962" w:rsidRDefault="004D7962" w:rsidP="00B47E22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</w:pPr>
    </w:p>
    <w:p w:rsidR="00342D0E" w:rsidRPr="007B0644" w:rsidRDefault="00342D0E" w:rsidP="00FF6383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62" w:rsidRPr="00342D0E" w:rsidRDefault="004D7962" w:rsidP="00FF6383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2D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Методические рекомендации преподавателям.</w:t>
      </w:r>
    </w:p>
    <w:p w:rsidR="004D7962" w:rsidRPr="007B0644" w:rsidRDefault="004D7962" w:rsidP="00FF6383">
      <w:pPr>
        <w:widowControl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0DB" w:rsidRPr="009F70DB" w:rsidRDefault="009F70DB" w:rsidP="00FF6383">
      <w:pPr>
        <w:pStyle w:val="a4"/>
        <w:ind w:left="0" w:firstLine="851"/>
        <w:jc w:val="both"/>
        <w:rPr>
          <w:sz w:val="28"/>
          <w:szCs w:val="28"/>
        </w:rPr>
      </w:pPr>
      <w:r w:rsidRPr="009F70DB">
        <w:rPr>
          <w:sz w:val="28"/>
          <w:szCs w:val="28"/>
        </w:rPr>
        <w:t>Процесс обмерной практики слагается из четырех этапов:</w:t>
      </w:r>
    </w:p>
    <w:p w:rsidR="009F70DB" w:rsidRPr="008E05A5" w:rsidRDefault="009F70DB" w:rsidP="00FF6383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8E05A5">
        <w:rPr>
          <w:sz w:val="28"/>
          <w:szCs w:val="28"/>
        </w:rPr>
        <w:t xml:space="preserve">Вводная лекция, инструктаж по технике безопасности и выдача заданий. Изучение понятия «архитектурный обмер», методов обмера (классический метод, метод триангуляции, полярный метод, метод перпендикуляров, метод высотных обмеров)  и техник (внутренний и наружный обмеры плана, обмер деталей и фрагментов). </w:t>
      </w:r>
    </w:p>
    <w:p w:rsidR="009F70DB" w:rsidRPr="008E05A5" w:rsidRDefault="009F70DB" w:rsidP="00FF6383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8E05A5">
        <w:rPr>
          <w:sz w:val="28"/>
          <w:szCs w:val="28"/>
        </w:rPr>
        <w:t xml:space="preserve">Выполнение </w:t>
      </w:r>
      <w:proofErr w:type="spellStart"/>
      <w:r w:rsidRPr="008E05A5">
        <w:rPr>
          <w:sz w:val="28"/>
          <w:szCs w:val="28"/>
        </w:rPr>
        <w:t>фотофиксации</w:t>
      </w:r>
      <w:proofErr w:type="spellEnd"/>
      <w:r w:rsidRPr="008E05A5">
        <w:rPr>
          <w:sz w:val="28"/>
          <w:szCs w:val="28"/>
        </w:rPr>
        <w:t xml:space="preserve"> объектов и их деталей. Выполнение обмеров коридоров 2 - 4 этажей здания </w:t>
      </w:r>
      <w:r w:rsidRPr="008E05A5">
        <w:rPr>
          <w:sz w:val="28"/>
          <w:szCs w:val="28"/>
          <w:lang w:val="en-US"/>
        </w:rPr>
        <w:t>III</w:t>
      </w:r>
      <w:r w:rsidRPr="008E05A5">
        <w:rPr>
          <w:sz w:val="28"/>
          <w:szCs w:val="28"/>
        </w:rPr>
        <w:t xml:space="preserve"> корпуса НОКИ им. </w:t>
      </w:r>
      <w:r w:rsidRPr="008E05A5">
        <w:rPr>
          <w:sz w:val="28"/>
          <w:szCs w:val="28"/>
        </w:rPr>
        <w:lastRenderedPageBreak/>
        <w:t xml:space="preserve">С.В.Рахманинова методом триангуляции. Выполнение обмеров декоративного архитектурного элемента (гипсовой розетки). </w:t>
      </w:r>
    </w:p>
    <w:p w:rsidR="009F70DB" w:rsidRPr="008E05A5" w:rsidRDefault="009F70DB" w:rsidP="00FF6383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8E05A5">
        <w:rPr>
          <w:sz w:val="28"/>
          <w:szCs w:val="28"/>
        </w:rPr>
        <w:t xml:space="preserve">Разработка чертежей выполненных обмеров в масштабе. Для этажей: план, развертки по стенам. Для розетки: вид сверху, вид сбоку. </w:t>
      </w:r>
    </w:p>
    <w:p w:rsidR="009F70DB" w:rsidRPr="008E05A5" w:rsidRDefault="009F70DB" w:rsidP="00FF6383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8E05A5">
        <w:rPr>
          <w:sz w:val="28"/>
          <w:szCs w:val="28"/>
        </w:rPr>
        <w:t xml:space="preserve">Сборка альбома чертежей. </w:t>
      </w:r>
    </w:p>
    <w:p w:rsidR="009F70DB" w:rsidRDefault="009F70DB" w:rsidP="00FF63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0DB">
        <w:rPr>
          <w:rFonts w:ascii="Times New Roman" w:hAnsi="Times New Roman" w:cs="Times New Roman"/>
          <w:sz w:val="28"/>
          <w:szCs w:val="28"/>
        </w:rPr>
        <w:t xml:space="preserve">Этап 1. Вводная лекция. Вводная лекция дает представление о значении обмеров в деле фиксации памятников архитектуры для сохранения их образа в чертежах при возможном исчезновении, а также об использовании материалов архитектурного обмера с целью составления реставрационных чертежей и научно-исследовательской работы. В лекции объясняются основные приемы, методы и техники производства обмеров и особенности применения отдельных инструментов, материалов и приборов. Демонстрируются материалы по обмерам памятников архитектуры прошлых лет, диапозитивы, иллюстрирующие непосредственное производство обмеров, кроки и отдельные чертежи. </w:t>
      </w:r>
    </w:p>
    <w:p w:rsidR="00C95E1A" w:rsidRDefault="009F70DB" w:rsidP="00B47E22">
      <w:pPr>
        <w:spacing w:line="240" w:lineRule="auto"/>
        <w:ind w:firstLine="851"/>
        <w:jc w:val="both"/>
      </w:pPr>
      <w:r w:rsidRPr="009F70DB">
        <w:rPr>
          <w:rFonts w:ascii="Times New Roman" w:hAnsi="Times New Roman" w:cs="Times New Roman"/>
          <w:sz w:val="28"/>
          <w:szCs w:val="28"/>
        </w:rPr>
        <w:t xml:space="preserve">Этап 2. </w:t>
      </w:r>
      <w:r w:rsidRPr="009F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proofErr w:type="spellStart"/>
      <w:r w:rsidRPr="009F7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9F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 их деталей. Выполнение обмеров коридоров 2 - 4 этажей здания </w:t>
      </w:r>
      <w:r w:rsidRPr="009F7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F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НОКИ им. С.В.Рахманинова методом триангуляции. Выполнение обмеров декоративного архитектурного элемента (гипсовой розетки).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з</w:t>
      </w:r>
      <w:r w:rsidRPr="009F70DB">
        <w:rPr>
          <w:rFonts w:ascii="Times New Roman" w:hAnsi="Times New Roman" w:cs="Times New Roman"/>
          <w:sz w:val="28"/>
          <w:szCs w:val="28"/>
        </w:rPr>
        <w:t xml:space="preserve">накомство с объектом. Руководитель группы знакомит студентов с памятником архитектуры в натуре, сообщает исторические сведения и предоставляет студентам осмотреть объект. Группа расчленяется на отдельное бригады по 2-3 человека и каждому выдается индивидуальное задание с учетом получения необходимых чертежей по данному объекту или части его. </w:t>
      </w:r>
      <w:r w:rsidR="00C95E1A" w:rsidRPr="00C95E1A">
        <w:rPr>
          <w:rFonts w:ascii="Times New Roman" w:hAnsi="Times New Roman" w:cs="Times New Roman"/>
          <w:sz w:val="28"/>
          <w:szCs w:val="28"/>
        </w:rPr>
        <w:t xml:space="preserve">Производство обмеров. Общими положениями для обмера планов фасадов, разрезов и деталей являются: а) точность измерения для общих чертежей должна достигать 1 -2 см, а для деталей - долей сантиметров. </w:t>
      </w:r>
      <w:proofErr w:type="gramStart"/>
      <w:r w:rsidR="00C95E1A" w:rsidRPr="00C95E1A">
        <w:rPr>
          <w:rFonts w:ascii="Times New Roman" w:hAnsi="Times New Roman" w:cs="Times New Roman"/>
          <w:sz w:val="28"/>
          <w:szCs w:val="28"/>
        </w:rPr>
        <w:t>б)планы</w:t>
      </w:r>
      <w:proofErr w:type="gramEnd"/>
      <w:r w:rsidR="00C95E1A" w:rsidRPr="00C95E1A">
        <w:rPr>
          <w:rFonts w:ascii="Times New Roman" w:hAnsi="Times New Roman" w:cs="Times New Roman"/>
          <w:sz w:val="28"/>
          <w:szCs w:val="28"/>
        </w:rPr>
        <w:t xml:space="preserve"> объектов обмера должны измеряться исключительно по системе треугольников; в) сумма частных замеров, например, цепочка окон и простенков должна быть проверена общим размером; г) обмер деталей, в особенности ордерных, должен производиться с уровнем, отвесом и особо тщательно. Необходимые инструменты и материалы для выполнения обмеров: 1)Рулетки металлические длиной от 2 до 20 м. 2) . Измерительные метры и линейки. 4) . Прямоугольные треугольники, 5) . Отвесы. 6) . Бумага, картон, калька и пр.</w:t>
      </w:r>
      <w:r w:rsidR="00C95E1A">
        <w:t xml:space="preserve"> </w:t>
      </w:r>
    </w:p>
    <w:p w:rsidR="00C95E1A" w:rsidRDefault="009F70DB" w:rsidP="00B47E2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0DB">
        <w:rPr>
          <w:rFonts w:ascii="Times New Roman" w:hAnsi="Times New Roman" w:cs="Times New Roman"/>
          <w:sz w:val="28"/>
          <w:szCs w:val="28"/>
        </w:rPr>
        <w:t xml:space="preserve">Этап 3. </w:t>
      </w:r>
      <w:r w:rsidRPr="008E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чертежей выполненных обмеров в масштабе. </w:t>
      </w:r>
      <w:r w:rsidRPr="009F70DB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spellStart"/>
      <w:r w:rsidRPr="009F70DB">
        <w:rPr>
          <w:rFonts w:ascii="Times New Roman" w:hAnsi="Times New Roman" w:cs="Times New Roman"/>
          <w:sz w:val="28"/>
          <w:szCs w:val="28"/>
        </w:rPr>
        <w:t>кроков</w:t>
      </w:r>
      <w:proofErr w:type="spellEnd"/>
      <w:r w:rsidRPr="009F70DB">
        <w:rPr>
          <w:rFonts w:ascii="Times New Roman" w:hAnsi="Times New Roman" w:cs="Times New Roman"/>
          <w:sz w:val="28"/>
          <w:szCs w:val="28"/>
        </w:rPr>
        <w:t xml:space="preserve"> (рисованных чертежей)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70DB">
        <w:rPr>
          <w:rFonts w:ascii="Times New Roman" w:hAnsi="Times New Roman" w:cs="Times New Roman"/>
          <w:sz w:val="28"/>
          <w:szCs w:val="28"/>
        </w:rPr>
        <w:t xml:space="preserve"> Обмерные рисунки (кроки) являются первичным и главным документом данной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Кроки должны </w:t>
      </w:r>
      <w:r w:rsidRPr="009F70DB">
        <w:rPr>
          <w:rFonts w:ascii="Times New Roman" w:hAnsi="Times New Roman" w:cs="Times New Roman"/>
          <w:sz w:val="28"/>
          <w:szCs w:val="28"/>
        </w:rPr>
        <w:t xml:space="preserve">иметь цифровые обозначения по системе, согласованной </w:t>
      </w:r>
      <w:proofErr w:type="gramStart"/>
      <w:r w:rsidRPr="009F70DB">
        <w:rPr>
          <w:rFonts w:ascii="Times New Roman" w:hAnsi="Times New Roman" w:cs="Times New Roman"/>
          <w:sz w:val="28"/>
          <w:szCs w:val="28"/>
        </w:rPr>
        <w:t>о руководителем</w:t>
      </w:r>
      <w:proofErr w:type="gramEnd"/>
      <w:r w:rsidRPr="009F70DB">
        <w:rPr>
          <w:rFonts w:ascii="Times New Roman" w:hAnsi="Times New Roman" w:cs="Times New Roman"/>
          <w:sz w:val="28"/>
          <w:szCs w:val="28"/>
        </w:rPr>
        <w:t xml:space="preserve">; начертание цифр должно быть ясным, не допускающим несколько </w:t>
      </w:r>
      <w:r>
        <w:rPr>
          <w:rFonts w:ascii="Times New Roman" w:hAnsi="Times New Roman" w:cs="Times New Roman"/>
          <w:sz w:val="28"/>
          <w:szCs w:val="28"/>
        </w:rPr>
        <w:t>толкований.</w:t>
      </w:r>
      <w:r w:rsidRPr="009F70DB">
        <w:rPr>
          <w:rFonts w:ascii="Times New Roman" w:hAnsi="Times New Roman" w:cs="Times New Roman"/>
          <w:sz w:val="28"/>
          <w:szCs w:val="28"/>
        </w:rPr>
        <w:t xml:space="preserve"> При выполнении обмерных рисунков желательна возможно более точная передача пропорций. </w:t>
      </w:r>
      <w:r w:rsidRPr="00C95E1A">
        <w:rPr>
          <w:rFonts w:ascii="Times New Roman" w:hAnsi="Times New Roman" w:cs="Times New Roman"/>
          <w:sz w:val="28"/>
          <w:szCs w:val="28"/>
        </w:rPr>
        <w:t xml:space="preserve">Выполнение обмерных чертежей. Размеры проставляются по определенной системе в сантиметрах, с вынесением за запятую долей сантиметра, Начертание и размеры цифр должны учитывать </w:t>
      </w:r>
      <w:r w:rsidRPr="00C95E1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возможность, </w:t>
      </w:r>
      <w:r w:rsidR="00C95E1A" w:rsidRPr="00C95E1A">
        <w:rPr>
          <w:rFonts w:ascii="Times New Roman" w:hAnsi="Times New Roman" w:cs="Times New Roman"/>
          <w:sz w:val="28"/>
          <w:szCs w:val="28"/>
        </w:rPr>
        <w:t xml:space="preserve">в </w:t>
      </w:r>
      <w:r w:rsidRPr="00C95E1A">
        <w:rPr>
          <w:rFonts w:ascii="Times New Roman" w:hAnsi="Times New Roman" w:cs="Times New Roman"/>
          <w:sz w:val="28"/>
          <w:szCs w:val="28"/>
        </w:rPr>
        <w:t>случае фотографирования, уменьшения их вдвое. При обмерах исторических памятников, их деформации и разрушения объектов обмера, как правило, фиксируются.</w:t>
      </w:r>
    </w:p>
    <w:p w:rsidR="00342D0E" w:rsidRPr="00342D0E" w:rsidRDefault="00B47E22" w:rsidP="00FF6383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E22">
        <w:rPr>
          <w:b/>
          <w:u w:val="single"/>
        </w:rPr>
        <w:t>9.</w:t>
      </w:r>
      <w:r w:rsidR="00342D0E" w:rsidRPr="00342D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Методические рекомендации по организации самостоятельной работы студентов.</w:t>
      </w:r>
    </w:p>
    <w:p w:rsidR="00342D0E" w:rsidRDefault="00342D0E" w:rsidP="00B47E22">
      <w:pPr>
        <w:pStyle w:val="a4"/>
        <w:widowControl w:val="0"/>
        <w:autoSpaceDE w:val="0"/>
        <w:adjustRightInd w:val="0"/>
        <w:ind w:firstLine="851"/>
        <w:jc w:val="both"/>
      </w:pPr>
    </w:p>
    <w:p w:rsidR="00C95E1A" w:rsidRDefault="00342D0E" w:rsidP="00FF6383">
      <w:pPr>
        <w:pStyle w:val="a4"/>
        <w:widowControl w:val="0"/>
        <w:autoSpaceDE w:val="0"/>
        <w:adjustRightInd w:val="0"/>
        <w:ind w:left="0" w:firstLine="851"/>
        <w:jc w:val="both"/>
        <w:rPr>
          <w:sz w:val="28"/>
          <w:szCs w:val="28"/>
        </w:rPr>
      </w:pPr>
      <w:r w:rsidRPr="00C95E1A">
        <w:rPr>
          <w:sz w:val="28"/>
          <w:szCs w:val="28"/>
        </w:rPr>
        <w:t>Подготовка инструментов для обмера</w:t>
      </w:r>
      <w:r w:rsidR="00C95E1A">
        <w:rPr>
          <w:sz w:val="28"/>
          <w:szCs w:val="28"/>
        </w:rPr>
        <w:t>.</w:t>
      </w:r>
    </w:p>
    <w:p w:rsidR="00C95E1A" w:rsidRDefault="00C95E1A" w:rsidP="00FF6383">
      <w:pPr>
        <w:pStyle w:val="a4"/>
        <w:widowControl w:val="0"/>
        <w:autoSpaceDE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2D0E" w:rsidRPr="00C95E1A">
        <w:rPr>
          <w:sz w:val="28"/>
          <w:szCs w:val="28"/>
        </w:rPr>
        <w:t xml:space="preserve">Рулетки – стальные и </w:t>
      </w:r>
      <w:proofErr w:type="spellStart"/>
      <w:r w:rsidR="00342D0E" w:rsidRPr="00C95E1A">
        <w:rPr>
          <w:sz w:val="28"/>
          <w:szCs w:val="28"/>
        </w:rPr>
        <w:t>тесьменные</w:t>
      </w:r>
      <w:proofErr w:type="spellEnd"/>
      <w:r w:rsidR="00342D0E" w:rsidRPr="00C95E1A">
        <w:rPr>
          <w:sz w:val="28"/>
          <w:szCs w:val="28"/>
        </w:rPr>
        <w:t xml:space="preserve"> градуированные ленты, компактно свернутые в коробки. Стальные рулетки выпускаются – 50м, 30м, 20м; 10м, 5м, 3м, 2м и 1-метровые. Обеспечивают высокую точность обмеров, ошибки не превышают 1:2000 линейных измерений. 2. Уровни применяются для проведения горизонтальной плоскости обмера. 3. Отвесы – шнуры с привязанными тяжестями в виде конуса. Применяются при проверке вертикальности стен и проецировании на землю высотных точек</w:t>
      </w:r>
      <w:r>
        <w:rPr>
          <w:sz w:val="28"/>
          <w:szCs w:val="28"/>
        </w:rPr>
        <w:t>.</w:t>
      </w:r>
    </w:p>
    <w:p w:rsidR="002B5F23" w:rsidRDefault="00342D0E" w:rsidP="00FF6383">
      <w:pPr>
        <w:widowControl w:val="0"/>
        <w:autoSpaceDE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E1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C95E1A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C95E1A">
        <w:rPr>
          <w:rFonts w:ascii="Times New Roman" w:hAnsi="Times New Roman" w:cs="Times New Roman"/>
          <w:sz w:val="28"/>
          <w:szCs w:val="28"/>
        </w:rPr>
        <w:t>.</w:t>
      </w:r>
      <w:r w:rsidRPr="00C95E1A">
        <w:rPr>
          <w:rFonts w:ascii="Times New Roman" w:hAnsi="Times New Roman" w:cs="Times New Roman"/>
          <w:sz w:val="28"/>
          <w:szCs w:val="28"/>
        </w:rPr>
        <w:t xml:space="preserve"> Во время обмерных работ измерения записываются на составленные заранее черновые наброски обмерных чертежей, называемых </w:t>
      </w:r>
      <w:proofErr w:type="spellStart"/>
      <w:r w:rsidRPr="00C95E1A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C95E1A">
        <w:rPr>
          <w:rFonts w:ascii="Times New Roman" w:hAnsi="Times New Roman" w:cs="Times New Roman"/>
          <w:sz w:val="28"/>
          <w:szCs w:val="28"/>
        </w:rPr>
        <w:t>. Такие черновые наброски являются основными документами обмеров, они отражают последовательность проведенных измерений. Кроки выполняются от руки карандашом средней жирности, одной четкой линией, без растушевки и теней. При необходимости обмеров более мелких объектов делаются отдельные кроки с обозначением места фрагмента. Наброски должны верно передавать пропорции и характер обмеряемого сооружения со всеми деталями, подлежащими обмерам. На кроки наносятся размещение помещений, расп</w:t>
      </w:r>
      <w:r w:rsidR="00C95E1A">
        <w:rPr>
          <w:rFonts w:ascii="Times New Roman" w:hAnsi="Times New Roman" w:cs="Times New Roman"/>
          <w:sz w:val="28"/>
          <w:szCs w:val="28"/>
        </w:rPr>
        <w:t xml:space="preserve">оложение проемов, схема обмера. </w:t>
      </w:r>
      <w:r w:rsidRPr="00C95E1A">
        <w:rPr>
          <w:rFonts w:ascii="Times New Roman" w:hAnsi="Times New Roman" w:cs="Times New Roman"/>
          <w:sz w:val="28"/>
          <w:szCs w:val="28"/>
        </w:rPr>
        <w:t xml:space="preserve">Заранее следует продумать, какие размеры следует измерить, ориентируясь на минимальное количество точек, которые определяют архитектурную форму здания. Размерные линии должны находиться вне чертежа, быть проставлены в виде цепочек, начиная от мелких, расположенных ближе к изображению, и кончая общими размерами. Все размеры по одной стороне берутся от одной точки для снижения погрешности. Размеры должны проставляться в пределах одного эскиза в одних величинах – метрах, сантиметрах, миллиметрах. Кроки сдаются вместе с чертежами. </w:t>
      </w:r>
    </w:p>
    <w:p w:rsidR="00342D0E" w:rsidRPr="00C95E1A" w:rsidRDefault="00342D0E" w:rsidP="00B47E22">
      <w:pPr>
        <w:widowControl w:val="0"/>
        <w:autoSpaceDE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5E1A">
        <w:rPr>
          <w:rFonts w:ascii="Times New Roman" w:hAnsi="Times New Roman" w:cs="Times New Roman"/>
          <w:sz w:val="28"/>
          <w:szCs w:val="28"/>
        </w:rPr>
        <w:t>Обмерные чертежи начинают вычерчивать с построения геометрической сети обмеров, от которой, соответственно использованному методу обмера, находят наружные и внутренние контуры стен. Точность построения обмерных чертежей должна быть 0,1 мм</w:t>
      </w:r>
      <w:r w:rsidR="002B5F23">
        <w:rPr>
          <w:rFonts w:ascii="Times New Roman" w:hAnsi="Times New Roman" w:cs="Times New Roman"/>
          <w:sz w:val="28"/>
          <w:szCs w:val="28"/>
        </w:rPr>
        <w:t xml:space="preserve">. </w:t>
      </w:r>
      <w:r w:rsidRPr="00C95E1A">
        <w:rPr>
          <w:rFonts w:ascii="Times New Roman" w:hAnsi="Times New Roman" w:cs="Times New Roman"/>
          <w:sz w:val="28"/>
          <w:szCs w:val="28"/>
        </w:rPr>
        <w:t xml:space="preserve">Карандашные линии должны быть тонкими, четкими, не врезанными в бумагу и легко стираться резинкой. Наносятся пунктиром проекции сводов, места утолщения несущих стен. На всех чертежах должны быть проставлены размеры. На планах и разрезах – общие размеры, на деталях – все размеры, вплоть до мелких. Надписи на чертежах должны иметь минимальную высоту 2,5 мм. Законченным является чертеж, обведенный тушью с вычерченным на каждом </w:t>
      </w:r>
      <w:r w:rsidRPr="00C95E1A">
        <w:rPr>
          <w:rFonts w:ascii="Times New Roman" w:hAnsi="Times New Roman" w:cs="Times New Roman"/>
          <w:sz w:val="28"/>
          <w:szCs w:val="28"/>
        </w:rPr>
        <w:lastRenderedPageBreak/>
        <w:t>чертеже линейным масштабом.</w:t>
      </w:r>
    </w:p>
    <w:p w:rsidR="004D7962" w:rsidRPr="00342D0E" w:rsidRDefault="004D7962" w:rsidP="00FF6383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2D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 Перечень основной и дополнительной учебной литературы.</w:t>
      </w:r>
    </w:p>
    <w:p w:rsidR="00FF6383" w:rsidRDefault="00FF6383" w:rsidP="00B47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62" w:rsidRDefault="004D7962" w:rsidP="00FF63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:rsidR="002B5F23" w:rsidRPr="002B5F23" w:rsidRDefault="002B5F23" w:rsidP="00FF6383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2B5F23">
        <w:rPr>
          <w:sz w:val="28"/>
          <w:szCs w:val="28"/>
        </w:rPr>
        <w:t>Джонс Дж. К. Методы проектирования: Пер. с англ. - 2-е изд., доп.- М.: Мир, 1986 г. – 326 с.</w:t>
      </w:r>
    </w:p>
    <w:p w:rsidR="002B5F23" w:rsidRDefault="002B5F23" w:rsidP="00FF6383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9A6D54">
        <w:rPr>
          <w:color w:val="000000"/>
          <w:sz w:val="28"/>
          <w:szCs w:val="28"/>
        </w:rPr>
        <w:t xml:space="preserve">Ефимов А. Дизайн архитектурной среды: Учебник для вузов. – М: Архитектура-С, 2006 г. -504 </w:t>
      </w:r>
      <w:proofErr w:type="gramStart"/>
      <w:r w:rsidRPr="009A6D54">
        <w:rPr>
          <w:color w:val="000000"/>
          <w:sz w:val="28"/>
          <w:szCs w:val="28"/>
        </w:rPr>
        <w:t>с .</w:t>
      </w:r>
      <w:proofErr w:type="gramEnd"/>
    </w:p>
    <w:p w:rsidR="002B5F23" w:rsidRPr="002B5F23" w:rsidRDefault="002B5F23" w:rsidP="00FF6383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 w:rsidRPr="002B5F23">
        <w:rPr>
          <w:sz w:val="28"/>
          <w:szCs w:val="28"/>
        </w:rPr>
        <w:t>Иттен</w:t>
      </w:r>
      <w:proofErr w:type="spellEnd"/>
      <w:r w:rsidRPr="002B5F23">
        <w:rPr>
          <w:sz w:val="28"/>
          <w:szCs w:val="28"/>
        </w:rPr>
        <w:t>, И. Искусство цвета. Учебник - М.: Д. Андронов, 2004. - 260с.</w:t>
      </w:r>
    </w:p>
    <w:p w:rsidR="002B5F23" w:rsidRPr="002B5F23" w:rsidRDefault="002B5F23" w:rsidP="00FF6383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9A6D54">
        <w:rPr>
          <w:color w:val="000000"/>
          <w:sz w:val="28"/>
          <w:szCs w:val="28"/>
        </w:rPr>
        <w:t xml:space="preserve">Калмыкова Н.В., Максимова И.А. Макетирование. Уч. </w:t>
      </w:r>
      <w:proofErr w:type="spellStart"/>
      <w:r w:rsidRPr="009A6D54">
        <w:rPr>
          <w:color w:val="000000"/>
          <w:sz w:val="28"/>
          <w:szCs w:val="28"/>
        </w:rPr>
        <w:t>пособ</w:t>
      </w:r>
      <w:proofErr w:type="spellEnd"/>
      <w:r w:rsidRPr="009A6D54">
        <w:rPr>
          <w:color w:val="000000"/>
          <w:sz w:val="28"/>
          <w:szCs w:val="28"/>
        </w:rPr>
        <w:t>. – М.: Архитектура-С, 2004</w:t>
      </w:r>
      <w:r>
        <w:rPr>
          <w:color w:val="000000"/>
          <w:sz w:val="28"/>
          <w:szCs w:val="28"/>
        </w:rPr>
        <w:t xml:space="preserve"> г</w:t>
      </w:r>
      <w:r w:rsidRPr="009A6D54">
        <w:rPr>
          <w:color w:val="000000"/>
          <w:sz w:val="28"/>
          <w:szCs w:val="28"/>
        </w:rPr>
        <w:t>. – 92</w:t>
      </w:r>
      <w:r>
        <w:rPr>
          <w:color w:val="000000"/>
          <w:sz w:val="28"/>
          <w:szCs w:val="28"/>
        </w:rPr>
        <w:t xml:space="preserve"> </w:t>
      </w:r>
      <w:r w:rsidRPr="009A6D54">
        <w:rPr>
          <w:color w:val="000000"/>
          <w:sz w:val="28"/>
          <w:szCs w:val="28"/>
        </w:rPr>
        <w:t>с.: ил.</w:t>
      </w:r>
    </w:p>
    <w:p w:rsidR="002B5F23" w:rsidRPr="002B5F23" w:rsidRDefault="002B5F23" w:rsidP="00FF6383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2B5F23">
        <w:rPr>
          <w:color w:val="000000"/>
          <w:sz w:val="28"/>
          <w:szCs w:val="28"/>
        </w:rPr>
        <w:t xml:space="preserve">Минервин Г.Б. Основные задачи и принципы художественного проектирования. Дизайн архитектурной среды: Учеб. </w:t>
      </w:r>
      <w:proofErr w:type="gramStart"/>
      <w:r w:rsidRPr="002B5F23">
        <w:rPr>
          <w:color w:val="000000"/>
          <w:sz w:val="28"/>
          <w:szCs w:val="28"/>
        </w:rPr>
        <w:t>пособие.-</w:t>
      </w:r>
      <w:proofErr w:type="gramEnd"/>
      <w:r w:rsidRPr="002B5F23">
        <w:rPr>
          <w:color w:val="000000"/>
          <w:sz w:val="28"/>
          <w:szCs w:val="28"/>
        </w:rPr>
        <w:t xml:space="preserve"> М., 2004 г.- 96 с.</w:t>
      </w:r>
      <w:r w:rsidRPr="002B5F23">
        <w:rPr>
          <w:sz w:val="28"/>
          <w:szCs w:val="28"/>
        </w:rPr>
        <w:t xml:space="preserve"> </w:t>
      </w:r>
    </w:p>
    <w:p w:rsidR="002B5F23" w:rsidRPr="002B5F23" w:rsidRDefault="002B5F23" w:rsidP="00FF6383">
      <w:pPr>
        <w:pStyle w:val="a4"/>
        <w:numPr>
          <w:ilvl w:val="0"/>
          <w:numId w:val="14"/>
        </w:numPr>
        <w:ind w:left="0" w:firstLine="851"/>
        <w:jc w:val="both"/>
        <w:rPr>
          <w:color w:val="000000"/>
          <w:sz w:val="28"/>
          <w:szCs w:val="28"/>
        </w:rPr>
      </w:pPr>
      <w:r w:rsidRPr="002B5F23">
        <w:rPr>
          <w:color w:val="000000"/>
          <w:sz w:val="28"/>
          <w:szCs w:val="28"/>
        </w:rPr>
        <w:t xml:space="preserve">Соколова Т.Н. </w:t>
      </w:r>
      <w:proofErr w:type="spellStart"/>
      <w:r w:rsidRPr="002B5F23">
        <w:rPr>
          <w:color w:val="000000"/>
          <w:sz w:val="28"/>
          <w:szCs w:val="28"/>
        </w:rPr>
        <w:t>Рудская</w:t>
      </w:r>
      <w:proofErr w:type="spellEnd"/>
      <w:r w:rsidRPr="002B5F23">
        <w:rPr>
          <w:color w:val="000000"/>
          <w:sz w:val="28"/>
          <w:szCs w:val="28"/>
        </w:rPr>
        <w:t xml:space="preserve"> Л.А., Соколов А.Л. Архитектурные обмеры. Уч. </w:t>
      </w:r>
      <w:proofErr w:type="spellStart"/>
      <w:r w:rsidRPr="002B5F23">
        <w:rPr>
          <w:color w:val="000000"/>
          <w:sz w:val="28"/>
          <w:szCs w:val="28"/>
        </w:rPr>
        <w:t>пособ</w:t>
      </w:r>
      <w:proofErr w:type="spellEnd"/>
      <w:r w:rsidRPr="002B5F23">
        <w:rPr>
          <w:color w:val="000000"/>
          <w:sz w:val="28"/>
          <w:szCs w:val="28"/>
        </w:rPr>
        <w:t>. – М.: Архитектура-С, 2007 г. – 112 с.: ил.</w:t>
      </w:r>
    </w:p>
    <w:p w:rsidR="002B5F23" w:rsidRPr="002B5F23" w:rsidRDefault="002B5F23" w:rsidP="00FF6383">
      <w:pPr>
        <w:pStyle w:val="a4"/>
        <w:numPr>
          <w:ilvl w:val="0"/>
          <w:numId w:val="14"/>
        </w:numPr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B5F23">
        <w:rPr>
          <w:color w:val="000000"/>
          <w:kern w:val="36"/>
          <w:sz w:val="28"/>
          <w:szCs w:val="28"/>
        </w:rPr>
        <w:t xml:space="preserve">Степанов А.В., </w:t>
      </w:r>
      <w:proofErr w:type="spellStart"/>
      <w:r w:rsidRPr="002B5F23">
        <w:rPr>
          <w:color w:val="000000"/>
          <w:kern w:val="36"/>
          <w:sz w:val="28"/>
          <w:szCs w:val="28"/>
        </w:rPr>
        <w:t>Мальгин</w:t>
      </w:r>
      <w:proofErr w:type="spellEnd"/>
      <w:r w:rsidRPr="002B5F23">
        <w:rPr>
          <w:color w:val="000000"/>
          <w:kern w:val="36"/>
          <w:sz w:val="28"/>
          <w:szCs w:val="28"/>
        </w:rPr>
        <w:t xml:space="preserve"> В.И. Объемно-пространственная композиция. – М.: </w:t>
      </w:r>
      <w:r w:rsidRPr="002B5F23">
        <w:rPr>
          <w:color w:val="000000"/>
          <w:sz w:val="28"/>
          <w:szCs w:val="28"/>
          <w:shd w:val="clear" w:color="auto" w:fill="FFFFFF"/>
        </w:rPr>
        <w:t>Архитектура-С, 2007 г. – 256 с.</w:t>
      </w:r>
    </w:p>
    <w:p w:rsidR="002B5F23" w:rsidRPr="002B5F23" w:rsidRDefault="002B5F23" w:rsidP="00FF6383">
      <w:pPr>
        <w:pStyle w:val="a4"/>
        <w:numPr>
          <w:ilvl w:val="0"/>
          <w:numId w:val="14"/>
        </w:numPr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2B5F23">
        <w:rPr>
          <w:sz w:val="28"/>
          <w:szCs w:val="28"/>
        </w:rPr>
        <w:t>Шимко</w:t>
      </w:r>
      <w:proofErr w:type="spellEnd"/>
      <w:r w:rsidRPr="002B5F23">
        <w:rPr>
          <w:sz w:val="28"/>
          <w:szCs w:val="28"/>
        </w:rPr>
        <w:t xml:space="preserve"> В.Т. Основы дизайна и средовое проектирование. Учебное пособие - М.: Архитектура-С, 2005 г. – 58 с.</w:t>
      </w:r>
    </w:p>
    <w:p w:rsidR="002B5F23" w:rsidRDefault="002B5F23" w:rsidP="00FF6383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2B5F23">
        <w:rPr>
          <w:sz w:val="28"/>
          <w:szCs w:val="28"/>
        </w:rPr>
        <w:t>Устин В.Б. - Учебник Дизайна. Композиция, методика, практика. -М.,2009 г. – 256 с.</w:t>
      </w:r>
    </w:p>
    <w:p w:rsidR="00B47E22" w:rsidRDefault="00B47E22" w:rsidP="00FF6383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B47E22" w:rsidRDefault="00B47E22" w:rsidP="00FF6383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4D7962" w:rsidRPr="007B0644" w:rsidRDefault="004D7962" w:rsidP="00FF6383">
      <w:pPr>
        <w:autoSpaceDN w:val="0"/>
        <w:spacing w:after="0" w:line="240" w:lineRule="auto"/>
        <w:ind w:firstLine="851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Дополнительная:</w:t>
      </w:r>
    </w:p>
    <w:p w:rsidR="00B47E22" w:rsidRDefault="002C3E14" w:rsidP="00FF6383">
      <w:pPr>
        <w:pStyle w:val="1"/>
        <w:numPr>
          <w:ilvl w:val="0"/>
          <w:numId w:val="15"/>
        </w:numPr>
        <w:shd w:val="clear" w:color="auto" w:fill="FFFFFF"/>
        <w:spacing w:before="281" w:beforeAutospacing="0" w:after="281" w:afterAutospacing="0"/>
        <w:ind w:left="0"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2C3E14">
        <w:rPr>
          <w:b w:val="0"/>
          <w:bCs w:val="0"/>
          <w:color w:val="000000"/>
          <w:sz w:val="28"/>
          <w:szCs w:val="28"/>
        </w:rPr>
        <w:t xml:space="preserve">Ефимов А.Ф. </w:t>
      </w:r>
      <w:proofErr w:type="spellStart"/>
      <w:r w:rsidRPr="002C3E14">
        <w:rPr>
          <w:b w:val="0"/>
          <w:bCs w:val="0"/>
          <w:color w:val="000000"/>
          <w:sz w:val="28"/>
          <w:szCs w:val="28"/>
        </w:rPr>
        <w:t>Колористика</w:t>
      </w:r>
      <w:proofErr w:type="spellEnd"/>
      <w:r w:rsidRPr="002C3E14">
        <w:rPr>
          <w:b w:val="0"/>
          <w:bCs w:val="0"/>
          <w:color w:val="000000"/>
          <w:sz w:val="28"/>
          <w:szCs w:val="28"/>
        </w:rPr>
        <w:t xml:space="preserve"> города. - М.: </w:t>
      </w:r>
      <w:proofErr w:type="spellStart"/>
      <w:r w:rsidRPr="002C3E14">
        <w:rPr>
          <w:b w:val="0"/>
          <w:bCs w:val="0"/>
          <w:color w:val="000000"/>
          <w:sz w:val="28"/>
          <w:szCs w:val="28"/>
        </w:rPr>
        <w:t>Стройиздат</w:t>
      </w:r>
      <w:proofErr w:type="spellEnd"/>
      <w:r w:rsidRPr="002C3E14">
        <w:rPr>
          <w:b w:val="0"/>
          <w:bCs w:val="0"/>
          <w:color w:val="000000"/>
          <w:sz w:val="28"/>
          <w:szCs w:val="28"/>
        </w:rPr>
        <w:t>, 1990. — 272 с.: ил.</w:t>
      </w:r>
    </w:p>
    <w:p w:rsidR="002C3E14" w:rsidRPr="00B47E22" w:rsidRDefault="002C3E14" w:rsidP="00FF6383">
      <w:pPr>
        <w:pStyle w:val="1"/>
        <w:numPr>
          <w:ilvl w:val="0"/>
          <w:numId w:val="15"/>
        </w:numPr>
        <w:shd w:val="clear" w:color="auto" w:fill="FFFFFF"/>
        <w:spacing w:before="281" w:beforeAutospacing="0" w:after="281" w:afterAutospacing="0"/>
        <w:ind w:left="0"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proofErr w:type="spellStart"/>
      <w:r w:rsidRPr="00B47E22">
        <w:rPr>
          <w:b w:val="0"/>
          <w:color w:val="000000"/>
          <w:sz w:val="28"/>
          <w:szCs w:val="28"/>
          <w:shd w:val="clear" w:color="auto" w:fill="FFFFFF"/>
        </w:rPr>
        <w:t>Кулебакин</w:t>
      </w:r>
      <w:proofErr w:type="spellEnd"/>
      <w:r w:rsidRPr="00B47E22">
        <w:rPr>
          <w:b w:val="0"/>
          <w:color w:val="000000"/>
          <w:sz w:val="28"/>
          <w:szCs w:val="28"/>
          <w:shd w:val="clear" w:color="auto" w:fill="FFFFFF"/>
        </w:rPr>
        <w:t xml:space="preserve"> Г.Е., </w:t>
      </w:r>
      <w:proofErr w:type="spellStart"/>
      <w:r w:rsidRPr="00B47E22">
        <w:rPr>
          <w:b w:val="0"/>
          <w:color w:val="000000"/>
          <w:sz w:val="28"/>
          <w:szCs w:val="28"/>
          <w:shd w:val="clear" w:color="auto" w:fill="FFFFFF"/>
        </w:rPr>
        <w:t>Кильпе</w:t>
      </w:r>
      <w:proofErr w:type="spellEnd"/>
      <w:r w:rsidRPr="00B47E22">
        <w:rPr>
          <w:b w:val="0"/>
          <w:color w:val="000000"/>
          <w:sz w:val="28"/>
          <w:szCs w:val="28"/>
          <w:shd w:val="clear" w:color="auto" w:fill="FFFFFF"/>
        </w:rPr>
        <w:t xml:space="preserve"> Т.Л. Рисунок и основы композиции: Учеб. для ПТУ. – 4-е изд., </w:t>
      </w:r>
      <w:proofErr w:type="spellStart"/>
      <w:r w:rsidRPr="00B47E22">
        <w:rPr>
          <w:b w:val="0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B47E22">
        <w:rPr>
          <w:b w:val="0"/>
          <w:color w:val="000000"/>
          <w:sz w:val="28"/>
          <w:szCs w:val="28"/>
          <w:shd w:val="clear" w:color="auto" w:fill="FFFFFF"/>
        </w:rPr>
        <w:t xml:space="preserve">. и доп. – М.: </w:t>
      </w:r>
      <w:proofErr w:type="spellStart"/>
      <w:r w:rsidRPr="00B47E22">
        <w:rPr>
          <w:b w:val="0"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B47E22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47E22">
        <w:rPr>
          <w:b w:val="0"/>
          <w:color w:val="000000"/>
          <w:sz w:val="28"/>
          <w:szCs w:val="28"/>
          <w:shd w:val="clear" w:color="auto" w:fill="FFFFFF"/>
        </w:rPr>
        <w:t>шк</w:t>
      </w:r>
      <w:proofErr w:type="spellEnd"/>
      <w:r w:rsidRPr="00B47E22">
        <w:rPr>
          <w:b w:val="0"/>
          <w:color w:val="000000"/>
          <w:sz w:val="28"/>
          <w:szCs w:val="28"/>
          <w:shd w:val="clear" w:color="auto" w:fill="FFFFFF"/>
        </w:rPr>
        <w:t>., - 1994. – 128 с.: ил.</w:t>
      </w:r>
    </w:p>
    <w:p w:rsidR="002B5F23" w:rsidRPr="00B47E22" w:rsidRDefault="002B5F23" w:rsidP="00FF6383">
      <w:pPr>
        <w:pStyle w:val="a4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B47E22">
        <w:rPr>
          <w:color w:val="000000"/>
          <w:sz w:val="28"/>
          <w:szCs w:val="28"/>
          <w:shd w:val="clear" w:color="auto" w:fill="FFFFFF"/>
        </w:rPr>
        <w:t>Минервин Г.Б. и др. Дизайн. Иллюстрированный словарь-справочни</w:t>
      </w:r>
      <w:r w:rsidR="002C3E14" w:rsidRPr="00B47E22">
        <w:rPr>
          <w:color w:val="000000"/>
          <w:sz w:val="28"/>
          <w:szCs w:val="28"/>
          <w:shd w:val="clear" w:color="auto" w:fill="FFFFFF"/>
        </w:rPr>
        <w:t>к. Учебное пособие. Архитектура-</w:t>
      </w:r>
      <w:r w:rsidRPr="00B47E22">
        <w:rPr>
          <w:color w:val="000000"/>
          <w:sz w:val="28"/>
          <w:szCs w:val="28"/>
          <w:shd w:val="clear" w:color="auto" w:fill="FFFFFF"/>
        </w:rPr>
        <w:t>С, М, 2008 г. – 288 с., ил.</w:t>
      </w:r>
    </w:p>
    <w:p w:rsidR="002C3E14" w:rsidRPr="00B47E22" w:rsidRDefault="002C3E14" w:rsidP="00FF6383">
      <w:pPr>
        <w:pStyle w:val="a4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proofErr w:type="spellStart"/>
      <w:r w:rsidRPr="00B47E22">
        <w:rPr>
          <w:sz w:val="28"/>
          <w:szCs w:val="28"/>
        </w:rPr>
        <w:t>Рац</w:t>
      </w:r>
      <w:proofErr w:type="spellEnd"/>
      <w:r w:rsidRPr="00B47E22">
        <w:rPr>
          <w:sz w:val="28"/>
          <w:szCs w:val="28"/>
        </w:rPr>
        <w:t xml:space="preserve"> А.П. Основы </w:t>
      </w:r>
      <w:proofErr w:type="spellStart"/>
      <w:r w:rsidRPr="00B47E22">
        <w:rPr>
          <w:sz w:val="28"/>
          <w:szCs w:val="28"/>
        </w:rPr>
        <w:t>цветоведения</w:t>
      </w:r>
      <w:proofErr w:type="spellEnd"/>
      <w:r w:rsidRPr="00B47E22">
        <w:rPr>
          <w:sz w:val="28"/>
          <w:szCs w:val="28"/>
        </w:rPr>
        <w:t xml:space="preserve"> и колористики. Цвет в живописи, архитектуре и дизайне: курс лекций / А.П. </w:t>
      </w:r>
      <w:proofErr w:type="spellStart"/>
      <w:r w:rsidRPr="00B47E22">
        <w:rPr>
          <w:sz w:val="28"/>
          <w:szCs w:val="28"/>
        </w:rPr>
        <w:t>Рац</w:t>
      </w:r>
      <w:proofErr w:type="spellEnd"/>
      <w:r w:rsidRPr="00B47E22">
        <w:rPr>
          <w:sz w:val="28"/>
          <w:szCs w:val="28"/>
        </w:rPr>
        <w:t xml:space="preserve">; М-во образования и науки Росс. Федерации, </w:t>
      </w:r>
      <w:proofErr w:type="spellStart"/>
      <w:r w:rsidRPr="00B47E22">
        <w:rPr>
          <w:sz w:val="28"/>
          <w:szCs w:val="28"/>
        </w:rPr>
        <w:t>Моск.гос</w:t>
      </w:r>
      <w:proofErr w:type="spellEnd"/>
      <w:r w:rsidRPr="00B47E22">
        <w:rPr>
          <w:sz w:val="28"/>
          <w:szCs w:val="28"/>
        </w:rPr>
        <w:t xml:space="preserve">. строит. </w:t>
      </w:r>
      <w:proofErr w:type="spellStart"/>
      <w:r w:rsidRPr="00B47E22">
        <w:rPr>
          <w:sz w:val="28"/>
          <w:szCs w:val="28"/>
        </w:rPr>
        <w:t>Ен</w:t>
      </w:r>
      <w:proofErr w:type="spellEnd"/>
      <w:r w:rsidRPr="00B47E22">
        <w:rPr>
          <w:sz w:val="28"/>
          <w:szCs w:val="28"/>
        </w:rPr>
        <w:t xml:space="preserve">-т. </w:t>
      </w:r>
      <w:proofErr w:type="gramStart"/>
      <w:r w:rsidRPr="00B47E22">
        <w:rPr>
          <w:sz w:val="28"/>
          <w:szCs w:val="28"/>
        </w:rPr>
        <w:t>Москва :</w:t>
      </w:r>
      <w:proofErr w:type="gramEnd"/>
      <w:r w:rsidRPr="00B47E22">
        <w:rPr>
          <w:sz w:val="28"/>
          <w:szCs w:val="28"/>
        </w:rPr>
        <w:t xml:space="preserve"> МГСУ, 2014 г. – 128 с.</w:t>
      </w:r>
    </w:p>
    <w:p w:rsidR="002C3E14" w:rsidRDefault="002C3E14" w:rsidP="00FF6383">
      <w:pPr>
        <w:pStyle w:val="a4"/>
        <w:numPr>
          <w:ilvl w:val="0"/>
          <w:numId w:val="15"/>
        </w:numPr>
        <w:ind w:left="0" w:firstLine="851"/>
        <w:jc w:val="both"/>
      </w:pPr>
      <w:r w:rsidRPr="00B47E22">
        <w:rPr>
          <w:color w:val="000000"/>
          <w:sz w:val="28"/>
          <w:szCs w:val="28"/>
        </w:rPr>
        <w:t>Элам К. Геометрия дизайна. Пропорции и композиция. – СПб: Питер, 2011 г. – 112 с.: ил.</w:t>
      </w:r>
    </w:p>
    <w:p w:rsidR="002B5F23" w:rsidRPr="002C3E14" w:rsidRDefault="002C3E14" w:rsidP="00FF6383">
      <w:pPr>
        <w:pStyle w:val="p40"/>
        <w:numPr>
          <w:ilvl w:val="0"/>
          <w:numId w:val="1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2C3E14">
        <w:rPr>
          <w:color w:val="000000"/>
          <w:sz w:val="28"/>
          <w:szCs w:val="28"/>
        </w:rPr>
        <w:t>Ж</w:t>
      </w:r>
      <w:r w:rsidR="002B5F23" w:rsidRPr="002C3E14">
        <w:rPr>
          <w:color w:val="000000"/>
          <w:sz w:val="28"/>
          <w:szCs w:val="28"/>
        </w:rPr>
        <w:t>урнал «Проект Россия»</w:t>
      </w:r>
    </w:p>
    <w:p w:rsidR="002C3E14" w:rsidRPr="00B47E22" w:rsidRDefault="002C3E14" w:rsidP="00FF6383">
      <w:pPr>
        <w:pStyle w:val="p40"/>
        <w:numPr>
          <w:ilvl w:val="0"/>
          <w:numId w:val="1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2C3E14">
        <w:rPr>
          <w:color w:val="000000"/>
          <w:sz w:val="28"/>
          <w:szCs w:val="28"/>
        </w:rPr>
        <w:t>Ж</w:t>
      </w:r>
      <w:r w:rsidR="002B5F23" w:rsidRPr="002C3E14">
        <w:rPr>
          <w:color w:val="000000"/>
          <w:sz w:val="28"/>
          <w:szCs w:val="28"/>
        </w:rPr>
        <w:t>урнал «Татлин»</w:t>
      </w:r>
    </w:p>
    <w:sectPr w:rsidR="002C3E14" w:rsidRPr="00B47E22" w:rsidSect="00DE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683"/>
    <w:multiLevelType w:val="hybridMultilevel"/>
    <w:tmpl w:val="43047F5E"/>
    <w:lvl w:ilvl="0" w:tplc="D654DB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0D4"/>
    <w:multiLevelType w:val="hybridMultilevel"/>
    <w:tmpl w:val="DA2A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7248"/>
    <w:multiLevelType w:val="hybridMultilevel"/>
    <w:tmpl w:val="FFEA5866"/>
    <w:lvl w:ilvl="0" w:tplc="D654DB38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47217E"/>
    <w:multiLevelType w:val="hybridMultilevel"/>
    <w:tmpl w:val="8C38CFD6"/>
    <w:lvl w:ilvl="0" w:tplc="4B601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3F91"/>
    <w:multiLevelType w:val="hybridMultilevel"/>
    <w:tmpl w:val="C1EAB6AC"/>
    <w:lvl w:ilvl="0" w:tplc="4B58F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2299"/>
    <w:multiLevelType w:val="hybridMultilevel"/>
    <w:tmpl w:val="DA2A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5C14"/>
    <w:multiLevelType w:val="hybridMultilevel"/>
    <w:tmpl w:val="87C4EF48"/>
    <w:lvl w:ilvl="0" w:tplc="4C7811E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16D3EDE"/>
    <w:multiLevelType w:val="hybridMultilevel"/>
    <w:tmpl w:val="2404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D6B2F"/>
    <w:multiLevelType w:val="hybridMultilevel"/>
    <w:tmpl w:val="92728AA2"/>
    <w:lvl w:ilvl="0" w:tplc="D654DB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C10911"/>
    <w:multiLevelType w:val="hybridMultilevel"/>
    <w:tmpl w:val="EA58BCBE"/>
    <w:lvl w:ilvl="0" w:tplc="4C7811E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60ABA"/>
    <w:multiLevelType w:val="hybridMultilevel"/>
    <w:tmpl w:val="207CBCD0"/>
    <w:lvl w:ilvl="0" w:tplc="22EE51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657E"/>
    <w:multiLevelType w:val="hybridMultilevel"/>
    <w:tmpl w:val="00FAD2D2"/>
    <w:lvl w:ilvl="0" w:tplc="14B24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1368"/>
    <w:multiLevelType w:val="hybridMultilevel"/>
    <w:tmpl w:val="5BB6B65E"/>
    <w:lvl w:ilvl="0" w:tplc="D654DB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5805"/>
    <w:multiLevelType w:val="hybridMultilevel"/>
    <w:tmpl w:val="2D46468E"/>
    <w:lvl w:ilvl="0" w:tplc="A09899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62"/>
    <w:rsid w:val="0009678C"/>
    <w:rsid w:val="00217AE0"/>
    <w:rsid w:val="00223FF7"/>
    <w:rsid w:val="00227B56"/>
    <w:rsid w:val="00252CC8"/>
    <w:rsid w:val="002B5F23"/>
    <w:rsid w:val="002C3E14"/>
    <w:rsid w:val="00342D0E"/>
    <w:rsid w:val="003F7395"/>
    <w:rsid w:val="004308E2"/>
    <w:rsid w:val="00482B84"/>
    <w:rsid w:val="004D7962"/>
    <w:rsid w:val="005538AA"/>
    <w:rsid w:val="00561931"/>
    <w:rsid w:val="005916A6"/>
    <w:rsid w:val="00633989"/>
    <w:rsid w:val="00737566"/>
    <w:rsid w:val="00755B29"/>
    <w:rsid w:val="008474C3"/>
    <w:rsid w:val="008D5D33"/>
    <w:rsid w:val="008E05A5"/>
    <w:rsid w:val="008F7611"/>
    <w:rsid w:val="00960EB7"/>
    <w:rsid w:val="00970499"/>
    <w:rsid w:val="009A6D54"/>
    <w:rsid w:val="009B1770"/>
    <w:rsid w:val="009F70DB"/>
    <w:rsid w:val="00A205F2"/>
    <w:rsid w:val="00AC4CFA"/>
    <w:rsid w:val="00B47E22"/>
    <w:rsid w:val="00BB59D8"/>
    <w:rsid w:val="00C95E1A"/>
    <w:rsid w:val="00D05C0B"/>
    <w:rsid w:val="00D75CDB"/>
    <w:rsid w:val="00DB5934"/>
    <w:rsid w:val="00DE449D"/>
    <w:rsid w:val="00E91049"/>
    <w:rsid w:val="00EB69CA"/>
    <w:rsid w:val="00F06F23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5992B-B9B5-4409-A5CF-C99C401B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62"/>
  </w:style>
  <w:style w:type="paragraph" w:styleId="1">
    <w:name w:val="heading 1"/>
    <w:basedOn w:val="a"/>
    <w:link w:val="10"/>
    <w:uiPriority w:val="9"/>
    <w:qFormat/>
    <w:rsid w:val="00D7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EB7"/>
    <w:pPr>
      <w:spacing w:after="0" w:line="240" w:lineRule="auto"/>
    </w:pPr>
  </w:style>
  <w:style w:type="paragraph" w:styleId="2">
    <w:name w:val="List 2"/>
    <w:basedOn w:val="a"/>
    <w:rsid w:val="004D796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59D8"/>
    <w:pPr>
      <w:widowControl w:val="0"/>
      <w:spacing w:after="0" w:line="240" w:lineRule="auto"/>
      <w:ind w:firstLine="720"/>
      <w:jc w:val="both"/>
    </w:pPr>
    <w:rPr>
      <w:rFonts w:ascii="Times New Roman" w:eastAsia="Lucida Grande CY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B59D8"/>
    <w:rPr>
      <w:rFonts w:ascii="Times New Roman" w:eastAsia="Lucida Grande CY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75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0">
    <w:name w:val="p40"/>
    <w:basedOn w:val="a"/>
    <w:rsid w:val="002B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2B5F23"/>
  </w:style>
  <w:style w:type="paragraph" w:customStyle="1" w:styleId="p3">
    <w:name w:val="p3"/>
    <w:basedOn w:val="a"/>
    <w:rsid w:val="002B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2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noki53.ru%2Fabout%2Fprogramma-vospitaniya.php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11</cp:revision>
  <dcterms:created xsi:type="dcterms:W3CDTF">2017-11-26T15:39:00Z</dcterms:created>
  <dcterms:modified xsi:type="dcterms:W3CDTF">2022-10-18T19:40:00Z</dcterms:modified>
</cp:coreProperties>
</file>