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2" w:rsidRDefault="00EA443B" w:rsidP="00EA44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A443B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 </w:t>
      </w:r>
      <w:r w:rsidRPr="00EA443B">
        <w:rPr>
          <w:rFonts w:ascii="Times New Roman" w:hAnsi="Times New Roman" w:cs="Times New Roman"/>
          <w:b/>
          <w:sz w:val="28"/>
          <w:szCs w:val="28"/>
        </w:rPr>
        <w:br/>
        <w:t>по специальности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«Социально-культурная деятельность» </w:t>
      </w:r>
      <w:r w:rsidRPr="00EA443B">
        <w:rPr>
          <w:rFonts w:ascii="Times New Roman" w:hAnsi="Times New Roman" w:cs="Times New Roman"/>
          <w:b/>
          <w:sz w:val="28"/>
          <w:szCs w:val="28"/>
        </w:rPr>
        <w:t>по виду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постановка культурно-массовых мероприятий и театрализованных представлений»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дисциплине </w:t>
      </w:r>
      <w:r w:rsidRPr="00EA443B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Режиссура культурно-массовых мероприятий и театрализованных представлений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организовывать и контролировать их работу с принятием на себя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реализовывать сценарные планы культурно-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«Режиссура культурно-массовых мероприятий и театрализованных представлений»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художественно-техническое оформление культурно-массовых мероприятий и театрализованных представлений,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техническое световое и звуковое оборудование, работать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610 час, время изучения – 1 - 8 семестры. Форма итогового контроля – экзамен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Режиссура эстрадных программ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Режиссура эстрадных программ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 3.2.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«Режиссура эстрадных программ»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«Режиссура эстрадных программ»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Государственного образовательного стандарта по специальности 51.02.02 "Социально-культурная деятельность",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"Режиссура эстрадных программ" разработана в соответствии с учебно-тематическим планом и предназначена для изучения с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lV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Vl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семестр (1,5 года обучения).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тесно связана с профилирующими предметами. Эстрада, как вид искусства, представляет собой особого рода совокупность почти всех пространственно-временных искусств. Танец и пение, инструментальная музыка и эксцентрика, звучащее слово и пантомима, являясь жанрами эстрады, одновременно, сохраняют законы, присущие данному виду искусства – хореографическому, вокальному, речевому и др. Поэтому обучающемся по данной программе студент должен быть знаком с «языком» всех этих видов искусств, т.к. эстрадное искусство – не однородное, синтетическое и многожанровое. В перечне целей и задач данной программы стоит освоение нескольких тематических разделов: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Специфика эстрадного искусства.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Эстрадный номер.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Эстрадный репертуар. Основные жанровые формы эстрадных представлений.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Творчество и вклад в развитие эстрадного искусства в России ярких представителей жанра.</w:t>
      </w: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EA443B" w:rsidRPr="00EA443B" w:rsidRDefault="00EA443B" w:rsidP="00EA443B">
      <w:pPr>
        <w:overflowPunct w:val="0"/>
        <w:autoSpaceDE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Теоретические основы курса;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этапы в истории развития эстрадного искусства в России;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Эстрадный репертуар и его многообразие;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Режиссерскую работу в постановке эстрадного номера;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постановке эстрадного номера;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 к специалисту-режиссеру эстрады; 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Драматургические и режиссерские особенности театрализованного концерта и эстрадного представления;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Современное состояние на эстраде.</w:t>
      </w: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Студент должен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уметь: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практической работе;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Анализировать и разбирать современное эстрадное представление и эстрадный номер.</w:t>
      </w:r>
    </w:p>
    <w:p w:rsidR="00EA443B" w:rsidRPr="00EA443B" w:rsidRDefault="00EA443B" w:rsidP="00EA44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Последний тематический семестр предполагает дополнительное  изучение истории эстрады в России.</w:t>
      </w:r>
    </w:p>
    <w:p w:rsidR="00EA443B" w:rsidRPr="00EA443B" w:rsidRDefault="00EA443B" w:rsidP="00EA44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Темы и разделы могут быть изменены или скорректированы в соответствии с планом преподавателя предмета. Формы занятий в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Vl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семестре могут представлять собой, как лекционно-теоретический курс, так и семинары по темам группового и мало-группового характера. 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197 часа, время изучения – 4,5,6 семестры. Форма итогового контроля – экзамен.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Вокал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Рабочая программа междисциплинарного курса «Вокал» является частью основной образовательной программы в соответствии с ФГОС по специальности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51.02.02    Социально-культурная деятельность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углубленной подготовки </w:t>
      </w:r>
    </w:p>
    <w:p w:rsidR="00EA443B" w:rsidRPr="00EA443B" w:rsidRDefault="00EA443B" w:rsidP="00EA443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постановка культурно – массовых мероприятий и театрализованных представлений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соответствующих общих и профессиональных компетенций: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 Работать в коллективе,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A443B" w:rsidRPr="00EA443B" w:rsidRDefault="00EA443B" w:rsidP="00EA443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A443B" w:rsidRPr="00EA443B" w:rsidRDefault="00EA443B" w:rsidP="00EA4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раздела «Вокал»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Вокальным коллективом.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раздел «Вокал» в структуре основной профессиональной образовательной программы принадлежит  к профессиональному модулю ПМ.01 Социально-культурная деятельность.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междисциплинарного курса 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 самореализация молодежи в искусстве эстрадного пения, формирование художественного вкуса, расширение кругозора студентов.</w:t>
      </w: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ab/>
      </w: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 курса являются: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развитие творческого потенциала студентов: 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фантазии и воображения;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инициативности, оригинальности, любознательности;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самостоятельности в поиске и отборе выразительных средств;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оценивать, сравнивать, анализировать;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овладение эстрадной манерой пения – пение в речевой позиции: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управление дыханием;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звукообразование и </w:t>
      </w:r>
      <w:proofErr w:type="spellStart"/>
      <w:r w:rsidRPr="00EA443B">
        <w:rPr>
          <w:rFonts w:ascii="Times New Roman" w:eastAsia="Lucida Grande CY" w:hAnsi="Times New Roman" w:cs="Times New Roman"/>
          <w:sz w:val="28"/>
          <w:szCs w:val="28"/>
        </w:rPr>
        <w:t>звуковедением</w:t>
      </w:r>
      <w:proofErr w:type="spellEnd"/>
      <w:r w:rsidRPr="00EA443B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овладение чувством ритма и стиля, выразительным словом;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выстроить произведение драматургически;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работать с микрофоном, фонограммой.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воспитание сценической культуры: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воспроизведение замысла в условиях публичного выступления;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управлять своими эмоциями;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воздействие на зрителя искренностью и убедительностью образа.</w:t>
      </w:r>
    </w:p>
    <w:p w:rsidR="00EA443B" w:rsidRPr="00EA443B" w:rsidRDefault="00EA443B" w:rsidP="00EA443B">
      <w:pPr>
        <w:autoSpaceDN w:val="0"/>
        <w:spacing w:after="0" w:line="240" w:lineRule="auto"/>
        <w:ind w:left="36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lastRenderedPageBreak/>
        <w:tab/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ния раздела «Вокал» сту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дент должен: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вокальных номеров; 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качестве исполнителя и постановщика различных вокальных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произведений;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творческим коллективом, проведения с участниками коллектива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занятий по вокалу;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использования репертуарной и на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но-исследо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тельской литературы;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разрабатывать драматургическую основу вокального    произведения;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разработывать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постановочный план и осуществлять постановку вокального номера;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 и работать с музыкальным и вокальным материалом;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репетиционную работу; 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свободно, естественно управлять своим голосом;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самостоятельный отбор выразительных средств для создания художественного образа;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исполнительские навыки и умения в преподавательской деятельности;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ский репер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ар средней слож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lastRenderedPageBreak/>
        <w:t>сольный репертуар в разных стилях и жанрах;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строение и работу голосового аппарата;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технику дыхания, звукообразования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методики известных педагогов по эстрадному вокалу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54 часа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изучения –  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 семестры. 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 – контрольная работа.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Грим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«Грим» является частью основной образовательной программы в соответствии с ФГОС по специальности СПО «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Социально-культурная деятельность»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</w:t>
      </w: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общих или профессиональных </w:t>
      </w:r>
      <w:r w:rsidRPr="00EA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(выбрать)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«Грим»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областях профессиональной деятельности выпускников: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программ: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«Грим»  в структуре основной профессиональной образовательной программы принадлежит  к Профессиональному модулю МДК 02.02. Исполнительская подготовка.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z w:val="24"/>
          <w:szCs w:val="24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bCs/>
          <w:sz w:val="28"/>
          <w:szCs w:val="28"/>
        </w:rPr>
        <w:t xml:space="preserve">Целью курса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bCs/>
          <w:sz w:val="28"/>
          <w:szCs w:val="28"/>
        </w:rPr>
        <w:tab/>
        <w:t xml:space="preserve">Задачами курса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lastRenderedPageBreak/>
        <w:t xml:space="preserve">психофизического тренинга; воспитание пластической и </w:t>
      </w:r>
      <w:proofErr w:type="spellStart"/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голосо</w:t>
      </w:r>
      <w:proofErr w:type="spellEnd"/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обучающийся должен: 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психофизический тренинг;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детали внутренней и внешней характерности образа, применять навыки работы актера;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в постановочной работе;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психофизического действия, создания сценического образа;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EA443B" w:rsidRDefault="00EA443B" w:rsidP="00EA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–57 час, время изучения – 3 семестры. Форма итогового контроля – контрольная работа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актерского мастерства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«Основы актерского мастерства» является частью основной образовательной программы в соответствии с ФГОС по специальности СПО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51.02.02 Социально-культурная деятельность Организация и постановка культурно-массовых мероприятий и театрализованных представлений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подготовки </w:t>
      </w:r>
    </w:p>
    <w:p w:rsidR="00EA443B" w:rsidRPr="00EA443B" w:rsidRDefault="00EA443B" w:rsidP="00EA443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«Рабочая программа дисциплины «Основы актерского мастерства»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«Основы актерского мастерства»  в структуре основной профессиональной образовательной программы принадлежит  к профессиональному модулю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Организационно-творческая деятельность 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pacing w:val="-31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Cs/>
          <w:spacing w:val="-31"/>
          <w:sz w:val="28"/>
          <w:szCs w:val="28"/>
        </w:rPr>
        <w:t xml:space="preserve">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курса)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pacing w:val="-31"/>
          <w:sz w:val="28"/>
          <w:szCs w:val="28"/>
          <w:highlight w:val="yellow"/>
        </w:rPr>
      </w:pP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 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психофизический тренинг;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детали внутренней и внешней характерности образа, применять навыки работы актера;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в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постановочной работе;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психофизического действия, создания сценического образа;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  412,5 часов,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 1-4 семестры. Форма итогового контроля –  экзамен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драматургии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драматургии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 5. Использовать информационно-коммуникационные технологии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34ч., время изучения – 3семестр. Форма итогового контроля – зачёт</w:t>
      </w: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«Сценическая пластика»</w:t>
      </w:r>
    </w:p>
    <w:p w:rsidR="00EA443B" w:rsidRPr="00EA443B" w:rsidRDefault="00EA443B" w:rsidP="00EA443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Сценическая пластика является частью основной образовательной программы в соответствии с ФГОС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51.02.02 Социально-культурная деятельность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постановка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Pr="00EA44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:rsidR="00EA443B" w:rsidRPr="00EA443B" w:rsidRDefault="00EA443B" w:rsidP="00EA443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освоения основного вида профессиональной деятельности: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деятельность.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следующие способности: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240" w:after="120" w:line="240" w:lineRule="auto"/>
        <w:ind w:left="62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5.4.2. 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Сценическая пластика может быть использована в следующих областях профессиональной деятельности выпускников:</w:t>
      </w:r>
    </w:p>
    <w:p w:rsidR="00EA443B" w:rsidRPr="00EA443B" w:rsidRDefault="00EA443B" w:rsidP="00EA443B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социально-культурных программ;</w:t>
      </w:r>
    </w:p>
    <w:p w:rsidR="00EA443B" w:rsidRPr="00EA443B" w:rsidRDefault="00EA443B" w:rsidP="00EA443B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Сценическая пластика в структуре основной профессиональной образовательной программы принадлежит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Профессиональному модулю</w:t>
      </w:r>
      <w:r w:rsidRPr="00EA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«Организационно-творческая деятельность»</w:t>
      </w:r>
    </w:p>
    <w:p w:rsidR="00EA443B" w:rsidRPr="00EA443B" w:rsidRDefault="00EA443B" w:rsidP="00EA443B">
      <w:pPr>
        <w:widowControl w:val="0"/>
        <w:autoSpaceDE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Цели и задачи дисциплины «Сценическая пластика»</w:t>
      </w:r>
    </w:p>
    <w:p w:rsidR="00EA443B" w:rsidRPr="00EA443B" w:rsidRDefault="00EA443B" w:rsidP="00EA443B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443B">
        <w:rPr>
          <w:rFonts w:ascii="Times New Roman" w:eastAsia="Calibri" w:hAnsi="Times New Roman" w:cs="Times New Roman"/>
          <w:b/>
          <w:sz w:val="28"/>
          <w:szCs w:val="28"/>
        </w:rPr>
        <w:t>Целью дисциплины является: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специалиста;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студента внешней актерской техники, т.е. той суммы знаний, умений и навыков, которые составляют основу мастерства и пластическую культуру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студента элементарные навыки, необходимые для развития и совершенствования «аппарата воплощения»;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организационно-творческих навыков, развитие которых позволит студенту грамотно организовать репетиционную работу в процессе формирования пластической выразительности театрализованных представлений.</w:t>
      </w:r>
    </w:p>
    <w:p w:rsidR="00EA443B" w:rsidRPr="00EA443B" w:rsidRDefault="00EA443B" w:rsidP="00EA443B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443B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 являются: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«аппарата воплощения»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качеств, связанных с двигательной деятельностью на сцене;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стилистических движенческих навыков;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совершенствование физического диапазона пластической выразительности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вариативное освоение специфических сценических приемов;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образно-пластического мышления.</w:t>
      </w:r>
    </w:p>
    <w:p w:rsidR="00EA443B" w:rsidRPr="00EA443B" w:rsidRDefault="00EA443B" w:rsidP="00EA44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EA443B" w:rsidRPr="00EA443B" w:rsidRDefault="00EA443B" w:rsidP="00EA443B">
      <w:pPr>
        <w:spacing w:before="240" w:after="12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результате изучения раздела «Сценическая пластика» студент должен </w:t>
      </w:r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участия в музыкально-пластическом сценическом действии;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постановки художественно-пластического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пластически-выразительных программ и номеров;</w:t>
      </w:r>
    </w:p>
    <w:p w:rsidR="00EA443B" w:rsidRPr="00EA443B" w:rsidRDefault="00EA443B" w:rsidP="00EA443B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репетиционную работу с актерами, отдельными участниками мероприятий и творческими коллективами; 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психофизический тренинг,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работы актера,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постановочной работе;</w:t>
      </w:r>
    </w:p>
    <w:p w:rsidR="00EA443B" w:rsidRPr="00EA443B" w:rsidRDefault="00EA443B" w:rsidP="00EA443B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теории и практики режиссуры;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режиссуры и принципы художественно-пластического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репетиционной работы,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и пространственные особенности построения индивидуальных и групповых мизансцен;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и особенностей пластического построения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элементы психофизического действия,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решения.</w:t>
      </w:r>
    </w:p>
    <w:p w:rsidR="00EA443B" w:rsidRPr="00EA443B" w:rsidRDefault="00EA443B" w:rsidP="00EA443B">
      <w:pPr>
        <w:widowControl w:val="0"/>
        <w:autoSpaceDE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before="240" w:after="0" w:line="240" w:lineRule="auto"/>
        <w:ind w:left="-53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Обязательная учебная нагрузка студента – 286,5 час.; аудиторных -191час; мелкогрупповых – 178 час.; индивидуальных – 13 час.; самостоятельных – 95,5 час.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–1,2,3,4,5 семестры.</w:t>
      </w: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теории драмы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«Основы теории драмы» является частью основной образовательной программы (ПООП СПО) в соответствии с ФГОС по специальности 071501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«Театральное творчество»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подготовки.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любительского творческого коллектива, преподаватель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(в любительских творческих коллективах, постановка спектаклей и др.)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(руководство любительским коллективом).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любительского творческого коллектива, преподаватель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любительского творческого коллектива, преподаватель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ПК 1.1. Проводить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 1.2. Р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аскрывать и реализовывать творческую индивидуальность участников любительского коллектива.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1.3. Р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ПК 1.5. С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истематически работать по поиску лучших образцов народного художественного творчества,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1.6. Методически обеспечивать функционирование любительских творческих коллективов,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досуговых формирований (объединений).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1.7. Применять разнообразные технические средства для реализации художественно-творческих задач.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3.1. Исполнять обязанности руководителя любительского творческого коллектива,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досугового формирования (объединения) социально-культурной сферы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принимать управленческие решения.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 П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ланировать, организовывать и контролировать работу коллектива исполнителей.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3.3. Применять знание принципов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tabs>
          <w:tab w:val="left" w:pos="0"/>
        </w:tabs>
        <w:autoSpaceDN w:val="0"/>
        <w:spacing w:after="0" w:line="240" w:lineRule="auto"/>
        <w:ind w:firstLine="72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формирование комплекса организационно-творческих навыков, развитие которых позволит студенту разрабатывать и осуществлять театральные постановки.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и драматургического произведения, проведение режиссерского анализа.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раздела междисциплинарного курса «Основы теории драмы»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изучения дисциплины обучающийся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базовой основы для формирования творческих навыков по созданию режиссерского замысла;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литературное и драматургическое произведение;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режиссерский анализ;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умения анализа в разработке постановочного плана и режиссерской экспликации;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драматургических жанров, технологию определения конфликта, событий как основы для создания режиссерского анализа.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–32часа, время изучения – 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Форма итогового контроля – зачет.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Словесное действие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действие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  <w:t>5.4.3. 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EA443B" w:rsidRPr="00EA443B" w:rsidRDefault="00EA443B" w:rsidP="00EA443B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навыками работы с нормативно-правовой документацией; воспитание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EA443B" w:rsidRPr="00EA443B" w:rsidRDefault="00EA443B" w:rsidP="00EA44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работой кадров;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руководства (единоначалие и партнерство), стили руководства;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результатов деятельности, контроля за деятельностью кадров;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443B" w:rsidRPr="00EA443B" w:rsidTr="00EA443B">
        <w:tc>
          <w:tcPr>
            <w:tcW w:w="9571" w:type="dxa"/>
          </w:tcPr>
          <w:p w:rsidR="00EA443B" w:rsidRPr="00EA443B" w:rsidRDefault="00EA443B" w:rsidP="00EA443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Словесное действие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Введение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«Словесное действие» является частью основной образовательной программы в соответствии с ФГОС по специальности СПО «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Социально-культурная деятельность»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основного вида профессиональной</w:t>
      </w: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общих или профессиональных </w:t>
      </w:r>
      <w:r w:rsidRPr="00EA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«Словесное действие»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областях профессиональной деятельности выпускников: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программ:</w:t>
      </w:r>
    </w:p>
    <w:p w:rsidR="00EA443B" w:rsidRPr="00EA443B" w:rsidRDefault="00EA443B" w:rsidP="00EA443B">
      <w:pPr>
        <w:widowControl w:val="0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«Словесное действие»  в структуре основной профессиональной образовательной программы принадлежит  к организационно-творческой деятельности.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autoSpaceDN w:val="0"/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 над словесным действием.</w:t>
      </w:r>
    </w:p>
    <w:p w:rsidR="00EA443B" w:rsidRPr="00EA443B" w:rsidRDefault="00EA443B" w:rsidP="00EA443B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раздела междисциплинарного курса «Словесное действие»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изучения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 над словесным действием;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-речевой тренинг;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над воплощением в звучащем слове разных литературных жанров;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8B6E13" w:rsidRDefault="00EA443B" w:rsidP="008B6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работы над воплощением в звучащем слове</w:t>
      </w:r>
      <w:r w:rsid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литературных жанров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–493,5 часов, индивидуальные – 120 часов, время изучения – 1-7 семестры. Форма итогового контроля – экзамен (практический показ и собеседование по основным вопросам раздела)</w:t>
      </w:r>
    </w:p>
    <w:p w:rsidR="008B6E13" w:rsidRDefault="008B6E13" w:rsidP="00EA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EA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color w:val="000000"/>
          <w:sz w:val="28"/>
          <w:szCs w:val="28"/>
        </w:rPr>
        <w:t>Сценарная композиция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Сценарная композиция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образовательной программы в соответствии с ФГОС по специальности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 (междисциплинарного курса).</w:t>
      </w:r>
    </w:p>
    <w:p w:rsidR="008B6E13" w:rsidRPr="008B6E13" w:rsidRDefault="008B6E13" w:rsidP="008B6E13">
      <w:pPr>
        <w:spacing w:before="10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 эстрадных программ или номеров;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постановку эстрадного номера или программы;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особенности, синтетическую природу эстрадного искусства;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жанры и формы эстрадного искусства, специфику выразительных средств эстрады;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отечественной и зарубежной эстрады, лучших исполнителей;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создания эстрадного номера и целостного эстрадного представления;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209 часа, время  изучения –2-7 семестры. Форма итогового контроля – контрольная работа, зачет, экзамен.</w:t>
      </w:r>
    </w:p>
    <w:p w:rsid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color w:val="000000"/>
          <w:sz w:val="28"/>
          <w:szCs w:val="28"/>
        </w:rPr>
        <w:t>Танец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Исполнять воинскую обязанность, в том числе с применением 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8B6E13" w:rsidRPr="008B6E13" w:rsidRDefault="008B6E13" w:rsidP="008B6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работой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менеджмента в социально-культурной сфере, систему и структуру управления культурой;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результатов деятельности, контроля за деятельностью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E13" w:rsidRDefault="008B6E13" w:rsidP="008B6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8B6E13">
        <w:rPr>
          <w:b/>
          <w:color w:val="000000"/>
          <w:sz w:val="28"/>
          <w:szCs w:val="28"/>
        </w:rPr>
        <w:t>Техника сцены и сценография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сцены и сценография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 5. Использовать информационно-коммуникационные технологии 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>является создание у студентов – будущих постановщиков театрализованных представлений – целостного понятия об основах сценографии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массового праздника, о технических возможностях сцены и сценического оборудования, о сценическом пространстве, как составной части единого комплекса постановочной работы режиссера, как об одном из средств воплощения идейного содержания замысла режиссера и художника. 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        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получение базовых знаний в области художественного оформления праздника и театрализованного представления, а также ознакомление с техникой и технологией сцены в условиях современного зрелища; формирование умений и навыков грамотного и последовательного изложения собственного видения проблемы и путей ее решения в творческом взаимодействии режиссера и художника; понимание основных особенностей сценографии, как изобразительной режиссуры пространства в театрализованных представлениях и праздниках; 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курса практики)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иметь практический опыт: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плана, эскизов, рабочего макета художественного оформления сценического пространства;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полученных знаний и навыков в процессе реализации сценографического решения массового праздника и театрализованного представления с подготовкой документации по художественному оформлению (перечень элементов оформления мероприятия, смета затрат на изготовление декорационного оформления, реквизита, костюмов и монтажа); 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сценографии в системе социально-культурной деятельности;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понятия  и  терминологию  предмета «Техника сцены и сценография»;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современного сценического оформления и современной сценической техники;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 теорию сценографии массового праздника; 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этапы работы над художественным оформлением массового праздника и театрализованного представления;  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современной сценографии массовых праздников и театрализованных представлений;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технические выразительные средства, как способы повышения зрелищности  театрализованных представлений и массовых праздников.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современного сценического оформления и современной сценической техники;</w:t>
      </w:r>
    </w:p>
    <w:p w:rsidR="008B6E13" w:rsidRPr="008B6E13" w:rsidRDefault="008B6E13" w:rsidP="008B6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решать проблемы, связанные с воплощением на сцене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режиссерского замысла;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технологические процессы, ведущие от эскиза к созданию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декорационного исполнения, и технические средства для создания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решения всего театрального произведения;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литературный материал в сценическую наглядность;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обработать изобразительную информацию к художественному проекту;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оригинальный художественно-режиссерский замысел будущей постановки;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художественно-постановочный план театрализованного представления или массового праздника;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художественный замысел на основе выбранного материала;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использовать выразительные средства современной сценографии в зависимости от вида и жанра зрелищных искусств;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любые сценографические задачи независимо от условий пространственной среды (сценические условия или открытая площадка);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49ч., время изучения – 6-7 семестры. Форма итогового контроля – контрольная работа (6 семестр), зачет (7 семестр)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E13" w:rsidRDefault="00EA443B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B6E13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="008B6E13"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8B6E13"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="008B6E13">
        <w:rPr>
          <w:color w:val="000000"/>
          <w:sz w:val="28"/>
          <w:szCs w:val="28"/>
        </w:rPr>
        <w:t>Финансирование культурно-массовых мероприятий и театрализованных представлений</w:t>
      </w:r>
      <w:r w:rsidR="008B6E13"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культурно-массовых мероприятий и театрализованных представлений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8B6E13" w:rsidRPr="008B6E13" w:rsidRDefault="008B6E13" w:rsidP="008B6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работой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методики оценки результатов деятельности, контроля за деятельностью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A443B" w:rsidRDefault="008B6E13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8B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персоналом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«Управление персоналом» является частью основной образовательной программы в соответствии с ФГОС СПО по специальности 51.02.02 Социально-культурная деятельность Вид Организация и постановка культурно-массовых мероприятий и театрализованных представлений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 подготовки</w:t>
      </w:r>
    </w:p>
    <w:p w:rsidR="008B6E13" w:rsidRPr="008B6E13" w:rsidRDefault="008B6E13" w:rsidP="008B6E13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6.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курса «Управление персоналом» – получение базовых знаний в области управления персоналом организации в условиях рыночных отношений, наработка практических навыков решения внутриорганизационных, межличностных, межгрупповых проблем в учебных ситуациях.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результатом изучения курса является получение теоретических и практических навыков создания внутриорганизационной атмосферы конструктивного сотрудничества, обеспечивающей повышение </w:t>
      </w:r>
      <w:r w:rsidRPr="008B6E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производства, развитие творческой инициативы, за счет чего возможно создание и усиление конкурентных преимуществ организации (предприятия).</w:t>
      </w:r>
    </w:p>
    <w:p w:rsidR="008B6E13" w:rsidRPr="008B6E13" w:rsidRDefault="008B6E13" w:rsidP="008B6E13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Завершив изучение курса «Управление персоналом», студенты должны: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цели и уметь использовать методы управления персоналом,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способы развития творческой инициативы работников,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строить стратегию развития персонала в соответствии со стратегией развития предприятия,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и уметь применять методы мотивации и стимулирования работников,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навыки преодоления конфликтных ситуаций и сопротивления персонала нововведениям,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разрабатывать и принимать управленческие решения, направленные на повышение эффективности деятельности организации. </w:t>
      </w:r>
    </w:p>
    <w:p w:rsidR="008B6E13" w:rsidRPr="008B6E13" w:rsidRDefault="008B6E13" w:rsidP="008B6E13">
      <w:pPr>
        <w:widowControl w:val="0"/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68 час, время изучения –8 семестр.</w:t>
      </w: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8 семестр – контрольная работа.</w:t>
      </w:r>
    </w:p>
    <w:p w:rsidR="008B6E13" w:rsidRDefault="008B6E13" w:rsidP="00EA443B">
      <w:pPr>
        <w:jc w:val="center"/>
        <w:rPr>
          <w:rFonts w:ascii="Times New Roman" w:hAnsi="Times New Roman" w:cs="Times New Roman"/>
          <w:b/>
        </w:rPr>
      </w:pP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«Социально-культурная деятельность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Default="002E1446" w:rsidP="002E1446">
      <w:pPr>
        <w:rPr>
          <w:rFonts w:ascii="Times New Roman" w:hAnsi="Times New Roman" w:cs="Times New Roman"/>
          <w:b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«Социально-культурная деятельность» является частью основной образовательной программы в соответствии с ФГОС по специальности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Вид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постановка культурно-массовых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«Социально-культурная деятельность»  в структуре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курса СКД является изучение истории, теоретических основ, ресурсной базы, системы субъектов и краткая характеристика ведущих технологий.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освоение специальных знаний, умений и навыков в области социально-культурной деятельности в современных условиях. Ведущие направления учебной деятельности по данному курсу: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практического опыта социально-культурных институтов;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инновационных решений в социально-культурной сфере;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работа студентов над опорными источниками, документами и публикациями.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обобщение исторического опыта социально-культурной деятельности в России;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теоретических основ СКД, овладение научной терминологией, освоение профессиональных понятий;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основных направлений деятельности учреждений социальной и культурно-досуговой направленности;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ведущими технологиями СКД;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представления о ресурсной базе СКД и проблемах ее формирования и совершенствования;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региональных особенностей организации СКД, ведущей направлений деятельности;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анализ передового опыта социально-культурного института и знакомство с инновационным технологиями в социально-культурной сфере.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основой изучения курса являются нормативные и </w:t>
      </w:r>
      <w:proofErr w:type="spell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</w:t>
      </w:r>
      <w:proofErr w:type="spell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-тельные документы в области культуры, социально-культурной деятельности государственного и муниципального уровня: Закон Российской Федерации об образовании, «Основы законодательства РФ о культуре», муниципальные программы развития культуры и другие.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преподавания предмета предусмотрено использование активных методов обучения: экскурсий, деловых игр, создание проектов, новых моделей социально-культурной деятельности и т. д.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2E1446" w:rsidRPr="002E1446" w:rsidRDefault="002E1446" w:rsidP="002E1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иметь практический опыт: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Студент должен знать:              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и терминологический аппарат предмета «Социально-культурная деятельность»;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досуговых форм, формы проведения досуга у различных сословий российского общества;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сущность досуга;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функции социально-культурной деятельности;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«инфраструктура культуры»;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социокультурной ситуации в регионе.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Студент должен уметь: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сущность основных понятий предмета «Социально-культурная деятельность»;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тенденции в развитии социально-культурной деятельности в различные исторические периоды;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социальную сущность досуга, понятий «свободное время», «досуг»;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взаимосвязь принципов и функций социально-культурной деятельности с практикой;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общую характеристику учреждений культуры;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анализ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окультурной ситуации в регионе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309 часов, время изучения – 3-6 семестры.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контроля- экзамен.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Государственного образовательного стандарта СПО по специальности 51.02.02 "Социально-культурная деятельность и по специальности 51.02.01 «Народное художественное творчество"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 количестве 72 часа  соответствует рабочему учебному плану по данной дисциплине и отражает требования Профессиональной Образовательной Программы по данной дисциплине.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«Учебная практика» является частью основной образовательной программы в соответствии с ФГОС по специальности СПО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51.02.01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художественное творчество,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 «Театральное творчество»,</w:t>
      </w:r>
    </w:p>
    <w:p w:rsidR="002E1446" w:rsidRPr="002E1446" w:rsidRDefault="002E1446" w:rsidP="002E144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выпускников: </w:t>
      </w:r>
    </w:p>
    <w:p w:rsidR="002E1446" w:rsidRPr="002E1446" w:rsidRDefault="002E1446" w:rsidP="002E1446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2E1446" w:rsidRPr="002E1446" w:rsidRDefault="002E1446" w:rsidP="002E1446">
      <w:pPr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2E1446" w:rsidRPr="002E1446" w:rsidRDefault="002E1446" w:rsidP="002E1446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 любительского творческого </w:t>
      </w:r>
      <w:r w:rsidRPr="002E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коллектива, преподаватель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базе приобретенных знаний и умений выпускник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организационно-управленческой деятельности: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3.2. Планировать, организовывать и контролировать работу коллектива исполнителей.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3.3. Применять знание принципов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обрядов),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2E1446" w:rsidRPr="002E1446" w:rsidRDefault="002E1446" w:rsidP="002E1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для получения первичных профессиональных умений и навыков (учебной) по социально-культурной деятельности является закрепление и творческое применение теоретических знаний, полученных в процессе изучения </w:t>
      </w:r>
      <w:proofErr w:type="spell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общеспециальных</w:t>
      </w:r>
      <w:proofErr w:type="spell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предметов, привитие студентам необходимых умений и навыков как методической, так и организационной работы.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для получения первичных профессиональных умений и навыков (учебная),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подготовку студентов к осознанному и углубленному изучению общепрофессиональных и специальных дисциплин, привитие им практических профессиональных умений и навыков по избранной специальности.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практики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первичных умений и навыков является подготовка студентов к осознанному и углубленному изучению специальных дисциплин, привитие им практических умений по избранной специальности. Этот вид практики проводится как практика наблюдений и практики показательных занятий. В период практики студенты должны ознакомиться с различными учреждениями и организациями культурно-досуговой сферы, дополнительного образования, где функционируют любительские и профессиональные творческие коллективы, клубы по интересам и любительские объединения, развиваются направления художественного творчества.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практике составлены по принципу постепенного возрастания степени сложности. Студенты овладевают методикой подготовки и проведения мероприятий для детской, подростковой, молодежной аудитории,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разрабатывают сценарии, проводят детские праздники, конкурсы, тематические вечера, шоу-программы, вечера отдыха, обряды и ритуалы.</w:t>
      </w: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 практики студент должен знать: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формы и тенденции развития социально-культурной деятельности в регионе;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управления социально-культурной деятельностью и народным художественным творчеством;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регионе творческих коллективов, фольклорных студий, школ ремесел, местных народных мастеров;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подготовки и проведения культурно-досуговых мероприятий;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уметь: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социально-культурную деятельность и народное художественное творчество в культурно-досуговых и образовательных учреждениях;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коллектива работников учреждения культуры по постановке и проведению досуговой программы;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организовать, проводить и анализировать различные формы социально-культурной  деятельности в учреждении культуры.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Государственного образовательного стандарта среднего профессионального образования специалист в области социально-культурной деятельности и народного художественного творчества должен овладеть следующими основными видами деятельности: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социально-культурной: разработка и реализация социально-культурных проектов и программ; обеспечение дифференцированного культурного обслуживания населения в соответствии с возрастными категориями;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организационно-управленческой: организация работы творческого коллектива; планирование, организация и обеспечение эффективности функционирования и развития учреждения и досугового формирования (объединения) социально-культурной сферы; осуществление контроля работы творческого коллектива.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период практики для получения первичных профессиональных навыков и умений предусматривают и способствуют выявлению и развитию творческой активности и инициативы студентов знакомят их с деятельностью современных учреждений культуры, формами и тенденциями развития социально-культурной деятельности в регионе.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культурно-досуговые учреждения, школы искусств, учреждения дополнительного образования.</w:t>
      </w: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базам практик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современным оборудованием: наличие компьютерной базы, звуковое, световое оснащение, аудио- и видеотека;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высококвалифицированных кадров;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территориальное расположение базовых учреждений.</w:t>
      </w: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руководитель составляет отчёт, отражающий итоги практики .</w:t>
      </w:r>
    </w:p>
    <w:p w:rsidR="002E1446" w:rsidRPr="002E1446" w:rsidRDefault="002E1446" w:rsidP="002E1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"Отлично" (5)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 (как в устной, так и в письменной форме), качественное внешнее оформление. 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"Хорошо" (4)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"Удовлетворительно" (3) - если студент обнаруживает знание и понимание основных положений учебно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"Неудовлетворительно" (2)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4.Объем дисциплины, виды учебной работы и отчетности.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– 51.02.01 «Народное художественное творчество»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«Театральное творчество»,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51.02.02 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 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51.02.01 «Народное художественное творчество»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 3-4 семестр = 72ч.)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51.02.02  «Организация и постановка культурно-массовых мероприятий и театрализованных представлений» (2 курс 4 семестр, 3 курс 5 семестр  = 72ч.)</w:t>
      </w: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практики студентов осуществляется на основе требований и установок Федерального государственного образовательного стандарта, учебного плана и конкретных программ, согласованных с руководителями учреждений социально-культурного профиля, являющимися базой практики. ПП.00 «Производственная практика по профилю специальности» является органической частью учебного процесса.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на 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курсе</w:t>
      </w: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социально-культурной сферы в умения и навыки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являются: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социокультурной ситуации в городе, районе, области. 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материальной базы, кадрового состава, системы и структуры управления организацией, в которой студент проходит практику, функциональных связей с другими социокультурными институтами, особенностями деятельности в условиях рыночной экономики.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культурных потребностей и интересов различных групп населения, проживающего в зоне обслуживания базы практики. 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содержания, форм, методов и средств культурно-досуговой деятельности организации – базы практики.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участие в подготовке и проведении социально-культурных акций, их анализ.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составной частью основной профессиональной образовательной программы по специальности 51.02.02 Социально-культурная деятельность (по видам) (квалификация «Менеджер социально-культурной деятельности»). Сроки проведения практики устанавливаются в соответствии с учебным планом – она проходит на 3 курсе в 6 семестре.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дает студенту возможность непосредственно применять полученные теоретические знания на занятиях по дисциплине специализации «Менеджмент в социально-культурной сфере» на основе изучения опыта работы учреждений культуры, в которых они проходят практику, а также овладеть передовыми методами управления.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ПРАКТИКИ, ВИДЫ УЧЕБНО-ПРАКТИЧЕСКОЙ РАБОТЫ И ОТЧЕТНОСТИ</w:t>
      </w:r>
    </w:p>
    <w:p w:rsidR="002E1446" w:rsidRPr="002E1446" w:rsidRDefault="002E1446" w:rsidP="002E144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 проводится: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6 семестр – 6 недель с отрывом от учебных занятий, 216 часов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на </w:t>
      </w:r>
      <w:r w:rsidRPr="002E1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определяется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программой, которая является основным организационно-методическим документом, регламентирует деятельность студентов и руководителей практики от колледжа и базы практики. Программа практики предусматривает определённый минимум практических заданий, которые могут быть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изменены и  дополнены в зависимости от местных условий и при согласовании с преподавателем-руководителем практики.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студентов – это первая попытка проявить себя, утвердиться профессионально и, в силу этого, данная практика приобретает особую значимость.  В отличие от предыдущих видов практики, диапазон которых охватывал специальность в широком плане, производственная практика концентрируется на избранной студентом специализации. По сути - это первый самостоятельный шаг в профессиональное будущее и от него зависит психологическое состояние, с которым молодой специалист осмыслит оправданность своего выбора и начнет профессионально- трудовую жизнь.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Суть производственной практики сводиться к тому, чтобы на базе знаний, полученных во время обучения и с учетом специфики определенного учреждения культуры, ставшего её базой, студент осуществил бы ряд социально-культурных акций, которые отвечали бы требованиям времени и социальному заказу. Сочетали в себе познавательные, развлекательные и рекреативные аспекты; строились на интерактивных методиках вовлечения аудитории в социально-культурное творчество. Реализовывали эффективные методики вовлечения разных групп населения в мир культуры.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студенты последовательно овладевают умениями и навыками, связанными с реализацией следующих профессиональных функций: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постановка цели, формирования задач,  выбор для их решения форм, методов и средств;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взаимодействия с коллегами; умения организовать работу исполнителей, находить и принимать решения в условиях противоречий; обеспечения посредничества между людьми в рамках как делового, так и межличностного взаимодействия;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видеть, учитывать и использовать социально-психологические закономерности человеческих отношений;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 в условиях неформального общения, стимулирования у объектов социально-культурного воздействия инициативы и самодеятельности;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владения приемами социологического, социально-психологического и педагогического анализа.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начальном этапе практики необходимо: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особенности статуса, социальных функций и направленности деятельности базы практики;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её материальную базу и кадровое обеспечение;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состояние организации СКД и возникшие перед данным социальным институтом проблемы;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необходимую информацию о реальной и потенциальной аудитории данного учреждения культуры;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планами работы базы практики и найти свою нишу в организации её дальнейшей деятельности;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-представить руководству учреждения свои предложения по организации новых социально-культурных акций и методику их освоения.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практики:</w:t>
      </w:r>
    </w:p>
    <w:p w:rsidR="002E1446" w:rsidRPr="002E1446" w:rsidRDefault="002E1446" w:rsidP="002E1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практики по профилю специальности для студентов в возрасте от 16 до 18 лет – не более 36 часов в неделю (Трудовой Кодекс РФ). В возрасте от 18 лет и старше – не более 40 часов в неделю (Трудовой Кодекс РФ). При прохождении практики студенты выполняют как групповые задания, так и индивидуальные задания.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студента в период практики: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Прибытие на базу практики в строго установленные сроки предъявлением направления на прохождение практики, программы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заданий в установленные сроки, в соответствии с индивидуальны планом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Соблюдение режима работы правил внутреннего распорядка и техники безопасности на базе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Выполнение распоряжения администрации учреждения социально-культурного профиля, куратора и руководителя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Сбор различных видов рабочей документации и другого эмпирического материала о базе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Составление отчета о выполнении плана – задания и его защита в установленные сроки.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практикой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преподаватели, имеющие соответствующую теоретическую подготовку, разносторонне знакомые с опытом работы учреждений культуры, образования, досуга и владеющие частными методиками внедрения студентов в соответствующее направление социально-культурной деятельности. Организаторы производственной практики обеспечивают работу студентов совместно с консультантом – опытным специалистом данного учреждения – и несут обоюдную ответственность за выполнение программы практики и объективную оценку её результатов.</w:t>
      </w: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руководителя практики от колледжа: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Руководитель разрабатывает программы-задания для студентов; обеспечивает необходимые документы;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Проведение консультаций со студентами, направляющимися на практику, с целью ознакомления с базой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Согласование и уточнение программы практики, исходя из особенностей базы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Проведение индивидуального консультирования;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Контроль за ходом выполнения программы в соответствии с заданиями и сроками;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Проверка отчёта и организация защиты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Отчёт на заседании ПЦК о ходе и результатах работы студентов на базах практики, участие в подведении итогов практики.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руководителя практики от организации (базы практики):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обязанности представителя учреждения социально-культурного профиля, где проходит практика, входит: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программу практики и организовать её выполнение;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с условиями, характером и спецификой работы 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соответствующего учреждения, правилами внутреннего распорядка;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контроль за деятельностью практиканта (дневник);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отзыв-характеристику на каждого студента- практиканта;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подписать отчётную документацию по практике;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защите студентами результатов своей практической 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деятельности.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Default="002E1446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2E1446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hAnsi="Times New Roman" w:cs="Times New Roman"/>
          <w:b/>
          <w:color w:val="000000"/>
          <w:sz w:val="28"/>
          <w:szCs w:val="28"/>
        </w:rPr>
        <w:t>Основы экономики социально-культурной сферы</w:t>
      </w:r>
      <w:r w:rsidRPr="002E1446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 «Основы экономики социально-культурной сферы» является частью основной образовательной программы в соответствии с ФГОС по специальности СПО 51.02.02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«Игровые технологии»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народных праздников и обрядов);</w:t>
      </w:r>
    </w:p>
    <w:p w:rsidR="002E1446" w:rsidRPr="002E1446" w:rsidRDefault="002E1446" w:rsidP="002E14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работой кадров;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результатов деятельности, контроля за деятельностью кадров;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62 часа, время изучения – 5-6 семестры.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контроля- экзамен.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46" w:rsidRPr="002E1446" w:rsidRDefault="002E1446" w:rsidP="002E144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образовательной программы в соответствии с ФГОС по специальности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«Социально-культурная деятельность» Вид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2.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4.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6.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(постановка народных праздников и обрядов);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профессионального специалиста в социально-культурной сфере, владеющего необходимыми теоретическими знаниями о сущности предпринимательства и его роли в социально-культурной сфере и обладающего практическими навыками в области осуществления предпринимательской деятельности. 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сформулировать понятийный аппарат, составляющий конструкцию предпринимательской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родовые  признаки предпринимательства: нестабильность, неопределенность, риск, потери;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основные виды и формы предпринимательской 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формы хозяйственной деятельности  в предпринимательстве  и факторы влияющие  на выбор  организационно-правовой формы предпринимательской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показать роль и место малых предприятий, предприятий СКС  в современных экономических условиях;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основные принципы и раскрыть содержание бизнес-плана предпринимательской  единицы;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изложить  основы формирования  культуры  предпринимательства; 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принципы  и методы  оценки  эффективности предпринимательской деятельности;</w:t>
      </w:r>
    </w:p>
    <w:p w:rsidR="002E1446" w:rsidRPr="002E1446" w:rsidRDefault="002E1446" w:rsidP="002E1446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курса  обучающийся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должен уметь:</w:t>
      </w: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E1446" w:rsidRPr="002E1446" w:rsidRDefault="002E1446" w:rsidP="002E14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идеи, опираясь на источники предпринимательских идей.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предпринимательскую идею с точки зрения необходимых ресурсов, технологий, финансирования.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законодательные и нормативно-правовые акты в организации предпринимательской деятельности;</w:t>
      </w: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курса  обучающийся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должен знать:</w:t>
      </w: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основные типы и виды предпринимательской деятельности;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и условия развития предпринимательской деятельности;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предпринимательской деятельности;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этапы создания собственного дела;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 возможности предпринимательской деятельности в социально-культурной сфере.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150 часов, время изучения – 7- 8семестры.</w:t>
      </w:r>
    </w:p>
    <w:p w:rsidR="002E1446" w:rsidRPr="002E1446" w:rsidRDefault="002E1446" w:rsidP="002E1446">
      <w:pPr>
        <w:widowControl w:val="0"/>
        <w:autoSpaceDE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 - экзамен.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80E" w:rsidRPr="00A528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Информационное обеспечение профессиональной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соответствующих общих или профессиональных компетенций.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«Информационное обеспечение профессиональной деятельности» относится к циклу общепрофессиональных дисциплин, к профессиональному модулю «Менеджмент в социально-культурной сфере» и предусматривает изучение: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этапов становления, методов жизнедеятельности, принципов и стандартов современного информационного общества;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теорий и понятий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контента международных, национальных и региональных Интернет-ресурсов в области культуры и искусства;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современных методов поиска, получения и обработки информации;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принципов и свойств информационных и коммуникационных технологий;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получение навыков использования информационных ресурсов Интернета и других сетей в профессиональной деятельности.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Приступая к изучению данной дисциплины, студент должен знать основы безопасной работы с компьютерной техникой и периферийными устройствами, уметь работать в операционной системе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ее стандартных приложениях, иметь навыки работы с пакетом MS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с программами обработки изображений (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Picasa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др.), а также с сетью Интернет (в том числе с принципами работы основных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блоговых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движков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Wordpress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Joomla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основных социальных сетей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поисковых систем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Яндекс, основных Интернет-браузеров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chrome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IE,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Mozilla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Firefox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основной профессиональной программы СПО по специальности, вне зависимости от профиля и уровня обучения, должна обеспечиваться доступом каждого обучающегося к информационным ресурсам (библиотечным фондам, компьютерным базам данных и т.п.), по содержанию соответствующим полному перечню дисциплин основной профессиональной образовательной программы, наличием учебников, учебно-методических, методических пособий, разработок и рекомендаций по всем дисциплинам, а также наглядными пособиями, аудио-, видео- и мультимедийными материалами.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Актуальность данного учебного курса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настоятельной необходимостью изучения студентами истории, теории и практики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далее станет основой для приобретения ими исторически, теоретически и методически обоснованного представления об информационном обществе и его культуре, об эффективных средствах развития творческой, самостоятельно и критически мыслящей личности в условиях интенсивного увеличения информационного потока.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курсе лекционные занятия сочетаются с демонстрацией и обсуждением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текстов. Специальное внимание уделяется самостоятельной работе студентов: освоению исследовательской литературы, 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анализу источников – телевизионных программ, Интернет-страниц, текстов СМИ.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Методологическая основа курса</w:t>
      </w:r>
      <w:r w:rsidRPr="00A528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опирается на философскую концепцию М.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Маклюэна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 определяющей роли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медиатехнологии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развития человечества; семиотический подход к изучению явлений культуры, продемонстрированный в работах Ю. Лотмана, У. Эко; критические теории Т.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Адорно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Цели и задачи дисциплины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профессионально-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культурологический анализ развития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(культуры информационного общества) с точки зрения ее продуктов в процессе профессиональной деятельности специалиста.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усвоения определенного круга знаний из области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формирование умения применять эти знания на практике.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(профессиональную) деятельность.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опыта организации профессиональной деятельности при помощи электронных информационных средств.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интеллектуальных и творческих способностей средствами ИКТ.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навыков использования сетевых информационных ресурсов в профессиональной деятельности, а также применения средств ИКТ в повседневной жизни.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вкуса к информационной деятельности и развитие требовательного, критического отношения к средствам масс-медиа.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формами и методами сбора, отбора, компоновки, интерпретации и распространения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современной социокультурной ситуации, особенностей функционирования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причин феномена массового успеха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аудитории.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Изучение и анализ конкретных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(статей, фильмов, радио/телепередач, интернет-сайтов и т.д.).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документационным обеспечением профессиональной деятельности.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</w:rPr>
        <w:t>3. Требования к уровню освоения содержания курса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функций и возможности использования информационных и телекоммуникационных технологий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сущность и значение информации в развитии современного информационного общества, соблюдать основные требования информационной безопасности;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методы, способы и средства получения, хранения, переработки информации.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программное и документационное обеспечение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информационные ресурсы Интернета и других сетей;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телекоммуникационные средства;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работать с компьютером как средством управления  информацией; работать с информацией в глобальных компьютерных сетях;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требовательно и критически относиться к средствам масс-медиа;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методы поиска, получения и обработки информации;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документационное обеспечение в профессиональной деятельности. 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99 часов, время изучения – 7-8 семестры.  Форма итогового контроля – 8 семестр – зачёт.</w:t>
      </w:r>
    </w:p>
    <w:p w:rsidR="002E1446" w:rsidRDefault="002E1446" w:rsidP="00EA443B">
      <w:pPr>
        <w:jc w:val="center"/>
        <w:rPr>
          <w:rFonts w:ascii="Times New Roman" w:hAnsi="Times New Roman" w:cs="Times New Roman"/>
          <w:b/>
        </w:rPr>
      </w:pPr>
    </w:p>
    <w:p w:rsidR="00A5280E" w:rsidRDefault="00A5280E" w:rsidP="00A5280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8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Менеджмент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«Менеджмент в социально-культурной сфере» является частью основной образовательной программы в соответствии с ФГОС СПО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A52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A528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A528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A5280E" w:rsidRPr="00A5280E" w:rsidRDefault="00A5280E" w:rsidP="00A5280E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2.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3. Решать проблемы, оценивать риски и принимать решения в нестандартных ситуациях.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4.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6.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7.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 9.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A528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Организационно-управленческая деятельность.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A5280E" w:rsidRPr="00A5280E" w:rsidRDefault="00A5280E" w:rsidP="00A5280E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социально-культурной сфере.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Формируемые компетенции: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этики деловых отношений;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инновационные методы управления в социально-культурной сфере; методами обеспечения условий для социально-культурных инициатив населения, патриотического воспитания готовность к кооперации с коллегами, работе в коллективе (ОК-3);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находить организационно-управленческие решения в нестандартных ситуациях и готов нести за них ответственность (ОК-4); 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использовать нормативные правовые документы в своей деятельности (ОК-5);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готовность к реализации технологий менеджмента и маркетинга в сфере социально-культурной деятельности (ПК-9);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осуществлению технологий менеджмента 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концертов, фестивалей, конкурсов, смотров, праздников и форм массовой социально-культурной деятельности (ПК-13).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«Менеджмент в социально-культурной сфере»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деятельностью учреждений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«Менеджмент в социально-культурной сфере»  в структуре основной профессиональной образовательной программы принадлежит к Профессиональному модулю Менеджмент в социально-культурной сфере.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освоение технологий менеджмента в сфере социально-культурной деятельности.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у студентов: 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реализации технологий менеджмента в сфере социально-культурной деятельности. 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осуществлять финансово-экономическую и хозяйственную деятельность учреждений культуры, учреждений и организаций индустрии досуга и рекреации.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использовать правовые и нормативные документы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страны.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Навыков управления деятельностью учреждений клубного типа (дома культуры; культурные центры; информационно-методические центры); 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Технологией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технологии менеджмента в сфере социально-культурной деятельности;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культуроохранные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культурно-досуговые, рекреативные), 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правовые и нормативные документы в работе учреждений культуры;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управление деятельностью учреждений культуры;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технологий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Организационно-экономических условий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сферы культуры, ее вклад в социально-экономическое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страны;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цели, формы, проблемы, организацию негосударственной поддержки социально-культурной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управления деятельностью учреждений клубного типа; 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планирования деятельности учреждений социокультурной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компетентности и профессионализму менеджера;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финансирования культурно-досуговых учреждений в современных условиях;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плановой деятельности культурно-досугового учреждения (этапы планирования);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204 час, время изучения – 6-7-8 семестры.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6 семестр – контрольная работа, 7 семестр – экзамен, 8 семестр – зачет.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Default="00A5280E" w:rsidP="00A5280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8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Игровые технологии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«Игровые технологии» является частью основной образовательной программы в соответствии с ФГОС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(очной и заочной формы обучения) и 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Педагогика дополнительного образования (заочная форма обучения)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«Игровые технологии»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проведения культурно-досуговых мероприятий.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«Игровые технологии» в структуре основной профессиональной образовательной программы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(очной и заочной формы обучения) принадлежит к Профессиональному модулю «Организационно-управленческая деятельность», 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Педагогика дополнительного образования (заочная форма обучения) к Профессиональному модулю «Организации досуговых мероприятий».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методикой организации и проведения игровых программ.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раскрыть особенности педагогики и психологии игрового общения; освоить методику подготовки, объяснения и проведения игр, их классификацию и виды в конкретной ситуации и условиях; научить методически грамотно организовать игровую программу, учитывая возрастные особенности аудитории, место и время; развить навыки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составления сценариев игровых программ, игровых конкурсов; развивать умение интерпретировать игровой материал в соответствии с темой и содержанием игровой программы; вырабатывать основу для творчества в поисках новых форм затейно-массового жанра; развивать изобретательность, ответственность, самостоятельность и умение принимать собственные решения.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изучения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и заполнения портфолио по дисциплине;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тематической картотеки подвижных игр;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картотеки настольных игр;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написания сценария тематической игровой программы;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необходимого художественное и музыкальное оформление и реквизит для своей игровой программы;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в различных игровых программах;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Lucida Grande CY" w:hAnsi="Times New Roman" w:cs="Times New Roman"/>
          <w:sz w:val="28"/>
          <w:szCs w:val="24"/>
        </w:rPr>
        <w:t>проведения собственной игровой программы на уроке или на практике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 грамотно организовать и провести игровую программу, учитывая возрастные особенности аудитории, места и времени;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составлять сценарии сюжетно-игровых и конкурсных программ;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интерпретировать игровой материал в соответствии с темой и содержанием игровой программы;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традиционные игры и забавы в массовых народных гуляниях, фольклорных праздниках;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подобрать художественное, музыкальное, шумовое оформление, костюмы и реквизит;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и методики подготовки и проведения игровых программ.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117 час, время изучения – 3-4 семестры.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3 семестр – контрольная работа, 4 семестр – зачет.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74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Информационное обеспечение профессиональной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5280E">
        <w:rPr>
          <w:rFonts w:ascii="Calibri" w:eastAsia="Calibri" w:hAnsi="Calibri" w:cs="Times New Roman"/>
          <w:sz w:val="28"/>
          <w:szCs w:val="28"/>
        </w:rPr>
        <w:t xml:space="preserve"> </w:t>
      </w:r>
      <w:r w:rsidRPr="00A5280E">
        <w:rPr>
          <w:rFonts w:ascii="Times New Roman" w:eastAsia="Calibri" w:hAnsi="Times New Roman" w:cs="Times New Roman"/>
          <w:sz w:val="28"/>
          <w:szCs w:val="28"/>
        </w:rPr>
        <w:t>учебной дисциплины «Информационное обеспечение профессиональной деятельности»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образовательной программы в соответствии с ФГОС по специальности СПО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«Информационное обеспечение профессиональной деятельности» относится к циклу общепрофессиональных дисциплин, к профессиональному модулю «Менеджмент в социально-культурной сфере» и предусматривает изучение: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этапов становления, методов жизнедеятельности, принципов и стандартов современного информационного общества;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теорий и понятий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контента международных, национальных и региональных Интернет-ресурсов в области культуры и искусства;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современных методов поиска, получения и обработки информации;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принципов и свойств информационных и коммуникационных технологий;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получение навыков использования информационных ресурсов Интернета и других сетей в профессиональной деятельности.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Приступая к изучению данной дисциплины, студент должен знать основы безопасной работы с компьютерной техникой и периферийными устройствами, уметь работать в операционной системе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ее стандартных приложениях, иметь навыки работы с пакетом MS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с программами обработки изображений (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Picasa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др.), а также с сетью Интернет (в том числе с принципами работы основных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блоговых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движков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Wordpress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Joomla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основных социальных сетей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поисковых систем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Яндекс, основных Интернет-браузеров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chrome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IE,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Mozilla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Firefox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A5280E" w:rsidRPr="00A5280E" w:rsidRDefault="00A5280E" w:rsidP="00A5280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Цели и задачи дисциплины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профессионально-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культурологический анализ развития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(культуры информационного общества) с точки зрения ее продуктов в процессе профессиональной деятельности специалиста.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усвоения определенного круга знаний из области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формирование умения применять эти знания на практике.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(профессиональную) деятельность.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опыта организации профессиональной деятельности при помощи электронных информационных средств.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интеллектуальных и творческих способностей средствами ИКТ.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навыков использования сетевых информационных ресурсов в профессиональной деятельности, а также применения средств ИКТ в повседневной жизни.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вкуса к информационной деятельности и развитие требовательного, критического отношения к средствам масс-медиа.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формами и методами сбора, отбора, компоновки, интерпретации и распространения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современной социокультурной ситуации, особенностей функционирования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причин феномена массового успеха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аудитории.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 анализ конкретных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(статей, фильмов, радио/телепередач, интернет-сайтов и т.д.).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документационным обеспечением профессиональной деятельности.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основной профессиональной программы СПО по специальности, вне зависимости от профиля и уровня обучения, должна обеспечиваться доступом каждого обучающегося к информационным ресурсам (библиотечным фондам, компьютерным базам данных и т.п.), по содержанию соответствующим полному перечню дисциплин основной профессиональной образовательной программы, наличием учебников,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учебно-методических, методических пособий, разработок и рекомендаций по всем дисциплинам, а также наглядными пособиями, аудио-, видео- и мультимедийными материалами.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Актуальность данного учебного курса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настоятельной необходимостью изучения студентами истории, теории и практики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далее станет основой для приобретения ими исторически, теоретически и методически обоснованного представления об информационном обществе и его культуре, об эффективных средствах развития творческой, самостоятельно и критически мыслящей личности в условиях интенсивного увеличения информационного потока.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курсе лекционные занятия сочетаются с демонстрацией и обсуждением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текстов. Специальное внимание уделяется самостоятельной работе студентов: освоению исследовательской литературы, анализу источников – телевизионных программ, Интернет-страниц, текстов СМИ.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</w:rPr>
        <w:t>Методологическая основа курса</w:t>
      </w:r>
      <w:r w:rsidRPr="00A528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опирается на философскую концепцию М.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Маклюэна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 об определяющей роли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медиатехнологии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 в процессе развития человечества; семиотический подход к изучению явлений культуры, продемонстрированный в работах Ю. Лотмана, У. Эко; критические теории Т.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Адорно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</w:rPr>
        <w:t>3. Требования к уровню освоения содержания курса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функций и возможности использования информационных и телекоммуникационных технологий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сущность и значение информации в развитии современного информационного общества, соблюдать основные требования информационной безопасности;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методы, способы и средства получения, хранения, переработки информации.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программное и документационное обеспечение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информационные ресурсы Интернета и других сетей;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телекоммуникационные средства;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работать с компьютером как средством управления  информацией; работать с информацией в глобальных компьютерных сетях;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требовательно и критически относиться к средствам масс-медиа;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методы поиска, получения и обработки информации;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документационное обеспечение в профессиональной деятельности. 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99 часов, время изучения – 7-8 семестры.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7 – 8 семестры – контрольная работа.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b/>
          <w:color w:val="000000"/>
          <w:sz w:val="36"/>
          <w:szCs w:val="36"/>
        </w:rPr>
        <w:t>Психология общения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«Психология общения» является частью основной образовательной программы в соответствии с ФГОС по специальностям СПО: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художественное творчество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Театральное творчество 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Художественно-творческая деятельность (в любительских творческих коллективах, постановка спектаклей).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художественное творчество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Хореографическое творчество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Художественно-творческая деятельность (в любительских творческих коллективах, постановка хореографических композиций).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</w:p>
    <w:p w:rsidR="00A5280E" w:rsidRPr="00A5280E" w:rsidRDefault="00A5280E" w:rsidP="00A5280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общих или профессиональных компетенций выпускников. 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53.02.02 Музыкальное искусство эстрады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 Инструменты эстрадного оркестра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Музыкально-исполнительская деятельность (в любительских творческих коллективах, инструментальное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53.02.02 Музыкальное искусство эстрады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 Эстрадное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Музыкально-исполнительская деятельность (в любительских творческих коллективах, эстрадное вокальное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53.02.05 Сольное и хоровое народное пение</w:t>
      </w:r>
    </w:p>
    <w:p w:rsidR="00A5280E" w:rsidRPr="00A5280E" w:rsidRDefault="00A5280E" w:rsidP="00A5280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Хоровое народное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Исполнительская деятельность (в любительских творческих коллективах, Хоровое и ансамблевое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«Психология общения» в структуре основной профессиональной образовательной программы относится к обязательной части циклов ОПОП и принадлежит к Общему гуманитарному и социально-экономическому циклу ОГСЭ.03.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освоения данной дисциплины студент формирует и демонстрирует следующие общепрофессиональные компетенции (ОПК)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владеть культурой мышления, целостной системой научных знаний об окружающем мире, ориентироваться в ценностях бытия, жизни, культуры (ОПК-1);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(ОПК-2). 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гражданскую позицию, интегрированность в современное общество, нацеленность на его совершенствование на принципах гуманизма и  демократии ОПК-3);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решения в стандартных и нестандартных ситуациях и нести за них ответственность. (ОПК-4);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социальному взаимодействию на основе принятых моральных и правовых норм, социальных стандартов; демонстрировать уважение к людям, толерантность к другой культуре, готовность к поддержанию партнерских отношений (ОПК 5);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постоянному личностному развитию и повышению профессионального мастерства; с помощью коллег критически оценивать свои достоинства и недостатки, делать необходимые выводы (ОПК-6);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  <w:tab w:val="num" w:pos="-42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Ориентироваться в социальных ситуациях, определять личностные особенности и эмоциональное состояние других людей, выбор адекватных способов обращения с ними и реализация этих способов в процессе взаимодействия, распределение и концентрирование внимания, действие в публичной ситуации (ОПК-7).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учебной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«Психология общения»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управлени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деятельностью учреждений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val="x-none" w:eastAsia="x-none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компетентности, то есть овладение определенными знаниями, сведениями в области общения, способствующими эффективной профессиональной работы современного специалиста социально-культурной деятельности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овладение знаниями: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специфики делового и неформального общения;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методики разрешения спорных и конфликтных ситуаций на работе и в самодеятельном коллективе;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этикетных норм общения и поведения;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современной моды и профессионального имиджа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студент должен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структуру общения, его роль в жизни современного человека, принципы, правила и средства эффективного общения;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специфику делового и неформального общения;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ведения спора;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технологию разрешения конфликтных ситуаций;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этикетные нормы общения и поведения;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современную моду и профессиональный имидж.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ситуацию и выбирать наиболее эффективную стратегию поведения;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данную стратегию в общении с использованием различных речевых тактик;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захватывать и удерживать инициативу общения или предоставлять партнеру возможность реализовать его замысел в зависимости от ваших намерений;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 реагировать на коммуникативные помехи;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гибко менять свое поведение в зависимости от изменения ситуации;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анализировать, контролировать и совершенствовать собственную коммуникативную практику в каждой конкретной ситуации.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данный предмет предполагает высокий уровень психолого-педагогической культуры, проявляющейся в следующих умениях: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умело установить контакт с собеседниками и аудиторией и умело прервать его в нужное время;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управлять вниманием аудитории, владеть методами убеждения и воздействия;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общий язык с другими людьми, избегать конфликтов;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выходить из конфликтов;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с помощью психологических тестов свои коммуникативные способности.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культуры способностей и качеств, связанных с общением, способностями и качествами коммуникативной культуры, которыми должны овладеть студент является: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к общению (коммуникабельность,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эмпатия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творческое мышление;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речевого действия;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культура самонастройки на общение и психоэмоциональной регуляции своего состояния;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жестов и пластики движений;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восприятия коммуникативных действий партнера по общению;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эмоций.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 формированию речевых умений и навыков, которыми должен овладеть студент относятся: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 навыки ведение беседы, переговоров, диспута, спора, деловой игры, интервью;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и навыков построения речевых высказываний в различной жанрово-стилевой форме;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выбрать из всех языковых ресурсов те средства, которые обеспечат эффективность речевого воздействия.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для специализаций: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51.02.01 Народное художественное творчество вид Театральное творчество; вид Хореографическое творчество - 72 ч., время изучения – 8 семестр. 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(по видам) 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 – 76,5 ч., время изучения – 8 семестр.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53.02.02 Музыкальное искусство эстрады вид Инструменты эстрадного оркестра; вид Эстрадное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- 85,5 ч., время изучения – 8 семестр.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53.02.05 Сольное и хоровое народное пение вид Хоровое народное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- 85,5 ч., время изучения – 8 семестр.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b/>
          <w:color w:val="000000"/>
          <w:sz w:val="36"/>
          <w:szCs w:val="36"/>
        </w:rPr>
        <w:t xml:space="preserve">Экономика и менеджмент </w:t>
      </w:r>
      <w:r w:rsidRPr="00911B76">
        <w:rPr>
          <w:b/>
          <w:color w:val="000000"/>
          <w:sz w:val="36"/>
          <w:szCs w:val="36"/>
        </w:rPr>
        <w:t>социально-культурной сфер</w:t>
      </w:r>
      <w:r>
        <w:rPr>
          <w:b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 дисциплине «Экономика и менеджмент социально-культурной сферы» является частью основной образовательной программы в соответствии с ФГОС по специальности СПО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«Народное художественное творчество»,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«Хореографическое творчество», «Театральное творчество»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Формируемые компетенции: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этики деловых отношений;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инновационные методы управления в социально-культурной сфере; методами обеспечения условий для социально-культурных инициатив населения, патриотического воспитания готовность к кооперации с коллегами, работе в коллективе (ОК-3);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находить организационно-управленческие решения в нестандартных ситуациях и готов нести за них ответственность (ОК-4); 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использовать нормативные правовые документы в своей деятельности (ОК-5);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реализации технологий менеджмента и маркетинга в сфере социально-культурной деятельности (ПК-9);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осуществлению технологий менеджмента 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концертов, фестивалей, конкурсов, смотров, праздников и форм массовой социально-культурной деятельности (ПК-13).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«Экономика и менеджмент  социально-культурной сферы»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управлени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деятельностью учреждений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val="x-none" w:eastAsia="x-none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«Экономика и менеджмент  социально-культурной сферы»  в структуре основной профессиональной образовательной программы принадлежит  к Профессиональному модулю «Организационно-управленческая деятельность».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изучение основ экономической деятельности и современного менеджмента учреждений социально-культурной сферы.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формирование у студентов готовности к реализации технологий менеджмента в сфере социально-культурной деятельности, способности осуществлять финансово-экономическую и хозяйственную деятельность учреждений культуры, учреждений и организаций индустрии досуга и рекреации, готовности использовать правовые и нормативные документы в работе учреждений культуры,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и объединений граждан, реализующих их права на доступ к культурным ценностям и участие в культурной жизни страны.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Навыков управления деятельностью учреждений клубного типа (дома культуры; культурные центры; информационно-методические центры); 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Технологией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технологии экономики и менеджмента в сфере социально-культурной деятельности;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культуроохранные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культурно-досуговые, рекреативные), 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правовые и нормативные документы в работе учреждений культуры;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управление деятельностью учреждений культуры;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технологии экономики 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Организационно-экономических условий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сферы культуры, ее вклад в социально-экономическое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страны;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экономики 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цели, формы, проблемы, организацию негосударственной поддержки социально-культурной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управления деятельностью учреждений клубного типа; 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планирования деятельности учреждений социокультурной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компетентности и профессионализму менеджера;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финансирования культурно-досуговых учреждений в современных условиях;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плановой деятельности культурно-досугового учреждения (этапы планирования).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48 час, время изучения – 7 семестр.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7 семестр –  зачет.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EA443B" w:rsidRDefault="00A5280E" w:rsidP="004C213E">
      <w:pPr>
        <w:rPr>
          <w:rFonts w:ascii="Times New Roman" w:hAnsi="Times New Roman" w:cs="Times New Roman"/>
          <w:b/>
        </w:rPr>
      </w:pPr>
    </w:p>
    <w:sectPr w:rsidR="00A5280E" w:rsidRPr="00EA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06"/>
    <w:multiLevelType w:val="hybridMultilevel"/>
    <w:tmpl w:val="A018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61320"/>
    <w:multiLevelType w:val="hybridMultilevel"/>
    <w:tmpl w:val="ABA8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9BF"/>
    <w:multiLevelType w:val="hybridMultilevel"/>
    <w:tmpl w:val="5BF2CC48"/>
    <w:lvl w:ilvl="0" w:tplc="B28C5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8D27D3"/>
    <w:multiLevelType w:val="hybridMultilevel"/>
    <w:tmpl w:val="0DE0AF1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5EB264F"/>
    <w:multiLevelType w:val="singleLevel"/>
    <w:tmpl w:val="B7C480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E1517B"/>
    <w:multiLevelType w:val="singleLevel"/>
    <w:tmpl w:val="35F0A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6">
    <w:nsid w:val="10C32AD5"/>
    <w:multiLevelType w:val="multilevel"/>
    <w:tmpl w:val="F7342C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384976"/>
    <w:multiLevelType w:val="hybridMultilevel"/>
    <w:tmpl w:val="D1C60F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E3EFF"/>
    <w:multiLevelType w:val="hybridMultilevel"/>
    <w:tmpl w:val="51604EEC"/>
    <w:lvl w:ilvl="0" w:tplc="9B5CC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4B54D4"/>
    <w:multiLevelType w:val="multilevel"/>
    <w:tmpl w:val="462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3952D9"/>
    <w:multiLevelType w:val="hybridMultilevel"/>
    <w:tmpl w:val="296E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B75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8212F0D"/>
    <w:multiLevelType w:val="hybridMultilevel"/>
    <w:tmpl w:val="6A0E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F2023"/>
    <w:multiLevelType w:val="hybridMultilevel"/>
    <w:tmpl w:val="23ACDD5A"/>
    <w:lvl w:ilvl="0" w:tplc="87DC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B1308"/>
    <w:multiLevelType w:val="hybridMultilevel"/>
    <w:tmpl w:val="B5F0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15BAC"/>
    <w:multiLevelType w:val="hybridMultilevel"/>
    <w:tmpl w:val="78F6F888"/>
    <w:lvl w:ilvl="0" w:tplc="5B0C4138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6">
    <w:nsid w:val="2DDD2924"/>
    <w:multiLevelType w:val="hybridMultilevel"/>
    <w:tmpl w:val="86A03D44"/>
    <w:lvl w:ilvl="0" w:tplc="58ECD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F33680"/>
    <w:multiLevelType w:val="hybridMultilevel"/>
    <w:tmpl w:val="2C2C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504F7"/>
    <w:multiLevelType w:val="hybridMultilevel"/>
    <w:tmpl w:val="F3442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1">
    <w:nsid w:val="43ED1A79"/>
    <w:multiLevelType w:val="hybridMultilevel"/>
    <w:tmpl w:val="9D5A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D3873"/>
    <w:multiLevelType w:val="hybridMultilevel"/>
    <w:tmpl w:val="C21A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C60B7"/>
    <w:multiLevelType w:val="hybridMultilevel"/>
    <w:tmpl w:val="4F025CB0"/>
    <w:lvl w:ilvl="0" w:tplc="B28C5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0720B2"/>
    <w:multiLevelType w:val="hybridMultilevel"/>
    <w:tmpl w:val="5772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5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37FB6"/>
    <w:multiLevelType w:val="hybridMultilevel"/>
    <w:tmpl w:val="70C2413C"/>
    <w:lvl w:ilvl="0" w:tplc="F81CD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126B4"/>
    <w:multiLevelType w:val="hybridMultilevel"/>
    <w:tmpl w:val="F168A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F4E5B"/>
    <w:multiLevelType w:val="hybridMultilevel"/>
    <w:tmpl w:val="90D605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5660289"/>
    <w:multiLevelType w:val="hybridMultilevel"/>
    <w:tmpl w:val="FB324D92"/>
    <w:lvl w:ilvl="0" w:tplc="A3F473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5C54"/>
    <w:multiLevelType w:val="hybridMultilevel"/>
    <w:tmpl w:val="AA48F752"/>
    <w:lvl w:ilvl="0" w:tplc="1428B3C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A0F1A"/>
    <w:multiLevelType w:val="hybridMultilevel"/>
    <w:tmpl w:val="1E46A9C6"/>
    <w:lvl w:ilvl="0" w:tplc="04DA6C7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8532FC3"/>
    <w:multiLevelType w:val="hybridMultilevel"/>
    <w:tmpl w:val="2B2A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F6F19"/>
    <w:multiLevelType w:val="hybridMultilevel"/>
    <w:tmpl w:val="B7A6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623734"/>
    <w:multiLevelType w:val="multilevel"/>
    <w:tmpl w:val="9A0C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A715F18"/>
    <w:multiLevelType w:val="hybridMultilevel"/>
    <w:tmpl w:val="B33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4CD8"/>
    <w:multiLevelType w:val="hybridMultilevel"/>
    <w:tmpl w:val="70586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026F71"/>
    <w:multiLevelType w:val="hybridMultilevel"/>
    <w:tmpl w:val="5EA2F698"/>
    <w:lvl w:ilvl="0" w:tplc="E5EAEC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E5EAE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A1717"/>
    <w:multiLevelType w:val="hybridMultilevel"/>
    <w:tmpl w:val="F216CD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5F0E53C9"/>
    <w:multiLevelType w:val="hybridMultilevel"/>
    <w:tmpl w:val="3594E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F4AE1"/>
    <w:multiLevelType w:val="hybridMultilevel"/>
    <w:tmpl w:val="BD5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D23D2"/>
    <w:multiLevelType w:val="hybridMultilevel"/>
    <w:tmpl w:val="73D2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A3A04"/>
    <w:multiLevelType w:val="hybridMultilevel"/>
    <w:tmpl w:val="236C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035EB"/>
    <w:multiLevelType w:val="hybridMultilevel"/>
    <w:tmpl w:val="C9009902"/>
    <w:lvl w:ilvl="0" w:tplc="1428B3C0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3">
    <w:nsid w:val="765C75FB"/>
    <w:multiLevelType w:val="hybridMultilevel"/>
    <w:tmpl w:val="AF30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0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75AD1"/>
    <w:multiLevelType w:val="hybridMultilevel"/>
    <w:tmpl w:val="80D4A30C"/>
    <w:lvl w:ilvl="0" w:tplc="0A969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001C9"/>
    <w:multiLevelType w:val="hybridMultilevel"/>
    <w:tmpl w:val="7B1A13C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FF45E8"/>
    <w:multiLevelType w:val="hybridMultilevel"/>
    <w:tmpl w:val="BADE4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F76D6D"/>
    <w:multiLevelType w:val="hybridMultilevel"/>
    <w:tmpl w:val="1E2E0FB6"/>
    <w:lvl w:ilvl="0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48">
    <w:nsid w:val="7EE0228E"/>
    <w:multiLevelType w:val="hybridMultilevel"/>
    <w:tmpl w:val="943070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</w:num>
  <w:num w:numId="5">
    <w:abstractNumId w:val="17"/>
  </w:num>
  <w:num w:numId="6">
    <w:abstractNumId w:val="30"/>
  </w:num>
  <w:num w:numId="7">
    <w:abstractNumId w:val="21"/>
  </w:num>
  <w:num w:numId="8">
    <w:abstractNumId w:val="24"/>
  </w:num>
  <w:num w:numId="9">
    <w:abstractNumId w:val="23"/>
  </w:num>
  <w:num w:numId="10">
    <w:abstractNumId w:val="2"/>
  </w:num>
  <w:num w:numId="11">
    <w:abstractNumId w:val="40"/>
  </w:num>
  <w:num w:numId="12">
    <w:abstractNumId w:val="46"/>
  </w:num>
  <w:num w:numId="13">
    <w:abstractNumId w:val="41"/>
  </w:num>
  <w:num w:numId="14">
    <w:abstractNumId w:val="47"/>
  </w:num>
  <w:num w:numId="15">
    <w:abstractNumId w:val="20"/>
  </w:num>
  <w:num w:numId="16">
    <w:abstractNumId w:val="13"/>
  </w:num>
  <w:num w:numId="17">
    <w:abstractNumId w:val="48"/>
  </w:num>
  <w:num w:numId="18">
    <w:abstractNumId w:val="42"/>
  </w:num>
  <w:num w:numId="19">
    <w:abstractNumId w:val="29"/>
  </w:num>
  <w:num w:numId="20">
    <w:abstractNumId w:val="1"/>
  </w:num>
  <w:num w:numId="21">
    <w:abstractNumId w:val="2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1"/>
  </w:num>
  <w:num w:numId="24">
    <w:abstractNumId w:val="10"/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15"/>
  </w:num>
  <w:num w:numId="29">
    <w:abstractNumId w:val="18"/>
  </w:num>
  <w:num w:numId="30">
    <w:abstractNumId w:val="9"/>
  </w:num>
  <w:num w:numId="31">
    <w:abstractNumId w:val="6"/>
  </w:num>
  <w:num w:numId="32">
    <w:abstractNumId w:val="22"/>
  </w:num>
  <w:num w:numId="33">
    <w:abstractNumId w:val="14"/>
  </w:num>
  <w:num w:numId="34">
    <w:abstractNumId w:val="32"/>
  </w:num>
  <w:num w:numId="35">
    <w:abstractNumId w:val="44"/>
  </w:num>
  <w:num w:numId="36">
    <w:abstractNumId w:val="3"/>
  </w:num>
  <w:num w:numId="37">
    <w:abstractNumId w:val="34"/>
  </w:num>
  <w:num w:numId="38">
    <w:abstractNumId w:val="33"/>
  </w:num>
  <w:num w:numId="39">
    <w:abstractNumId w:val="8"/>
  </w:num>
  <w:num w:numId="40">
    <w:abstractNumId w:val="7"/>
  </w:num>
  <w:num w:numId="41">
    <w:abstractNumId w:val="36"/>
  </w:num>
  <w:num w:numId="42">
    <w:abstractNumId w:val="16"/>
  </w:num>
  <w:num w:numId="43">
    <w:abstractNumId w:val="27"/>
  </w:num>
  <w:num w:numId="44">
    <w:abstractNumId w:val="19"/>
  </w:num>
  <w:num w:numId="45">
    <w:abstractNumId w:val="11"/>
  </w:num>
  <w:num w:numId="46">
    <w:abstractNumId w:val="39"/>
  </w:num>
  <w:num w:numId="47">
    <w:abstractNumId w:val="5"/>
  </w:num>
  <w:num w:numId="48">
    <w:abstractNumId w:val="35"/>
  </w:num>
  <w:num w:numId="49">
    <w:abstractNumId w:val="0"/>
  </w:num>
  <w:num w:numId="50">
    <w:abstractNumId w:val="45"/>
  </w:num>
  <w:num w:numId="51">
    <w:abstractNumId w:val="28"/>
  </w:num>
  <w:num w:numId="52">
    <w:abstractNumId w:val="4"/>
  </w:num>
  <w:num w:numId="53">
    <w:abstractNumId w:val="37"/>
  </w:num>
  <w:num w:numId="54">
    <w:abstractNumId w:val="11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5"/>
    <w:rsid w:val="0003549F"/>
    <w:rsid w:val="0007002B"/>
    <w:rsid w:val="000922A1"/>
    <w:rsid w:val="0010359A"/>
    <w:rsid w:val="001100ED"/>
    <w:rsid w:val="00295D37"/>
    <w:rsid w:val="002E1446"/>
    <w:rsid w:val="00326EA2"/>
    <w:rsid w:val="00357B72"/>
    <w:rsid w:val="00470885"/>
    <w:rsid w:val="00483245"/>
    <w:rsid w:val="004C213E"/>
    <w:rsid w:val="005357C1"/>
    <w:rsid w:val="00545592"/>
    <w:rsid w:val="006904F4"/>
    <w:rsid w:val="00783400"/>
    <w:rsid w:val="007938C3"/>
    <w:rsid w:val="007E520F"/>
    <w:rsid w:val="00824AE3"/>
    <w:rsid w:val="00831C8A"/>
    <w:rsid w:val="008B6E13"/>
    <w:rsid w:val="008D25EF"/>
    <w:rsid w:val="0090245B"/>
    <w:rsid w:val="009037B6"/>
    <w:rsid w:val="0091291A"/>
    <w:rsid w:val="00933A0E"/>
    <w:rsid w:val="00951D6A"/>
    <w:rsid w:val="009F4510"/>
    <w:rsid w:val="00A04B90"/>
    <w:rsid w:val="00A5280E"/>
    <w:rsid w:val="00A80FE5"/>
    <w:rsid w:val="00B17376"/>
    <w:rsid w:val="00B2394D"/>
    <w:rsid w:val="00B43628"/>
    <w:rsid w:val="00BC0AD7"/>
    <w:rsid w:val="00D17452"/>
    <w:rsid w:val="00D309DC"/>
    <w:rsid w:val="00DF7ED7"/>
    <w:rsid w:val="00E12A47"/>
    <w:rsid w:val="00E20BF1"/>
    <w:rsid w:val="00E63778"/>
    <w:rsid w:val="00EA443B"/>
    <w:rsid w:val="00E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27692</Words>
  <Characters>157849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2018-09-18T21:33:00Z</dcterms:created>
  <dcterms:modified xsi:type="dcterms:W3CDTF">2018-09-18T21:33:00Z</dcterms:modified>
</cp:coreProperties>
</file>