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6" w:rsidRDefault="00366446" w:rsidP="00366446">
      <w:pPr>
        <w:widowControl w:val="0"/>
        <w:autoSpaceDE w:val="0"/>
        <w:autoSpaceDN w:val="0"/>
        <w:adjustRightInd w:val="0"/>
        <w:spacing w:after="0" w:line="240" w:lineRule="auto"/>
        <w:ind w:leftChars="2399" w:left="5278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66446" w:rsidRDefault="00366446" w:rsidP="00366446">
      <w:pPr>
        <w:widowControl w:val="0"/>
        <w:autoSpaceDE w:val="0"/>
        <w:autoSpaceDN w:val="0"/>
        <w:adjustRightInd w:val="0"/>
        <w:spacing w:after="0" w:line="240" w:lineRule="auto"/>
        <w:ind w:leftChars="2399" w:left="5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культуры </w:t>
      </w:r>
    </w:p>
    <w:p w:rsidR="00366446" w:rsidRDefault="00366446" w:rsidP="00366446">
      <w:pPr>
        <w:widowControl w:val="0"/>
        <w:autoSpaceDE w:val="0"/>
        <w:autoSpaceDN w:val="0"/>
        <w:adjustRightInd w:val="0"/>
        <w:spacing w:after="0" w:line="240" w:lineRule="auto"/>
        <w:ind w:leftChars="2399" w:left="5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Новгородской области </w:t>
      </w:r>
    </w:p>
    <w:p w:rsidR="00366446" w:rsidRDefault="00366446" w:rsidP="00366446">
      <w:pPr>
        <w:widowControl w:val="0"/>
        <w:autoSpaceDE w:val="0"/>
        <w:autoSpaceDN w:val="0"/>
        <w:adjustRightInd w:val="0"/>
        <w:spacing w:after="0" w:line="240" w:lineRule="auto"/>
        <w:ind w:leftChars="2399" w:left="5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 w:rsidR="00821D26">
        <w:rPr>
          <w:sz w:val="28"/>
          <w:szCs w:val="28"/>
        </w:rPr>
        <w:t>04.04.2024 г. № 55</w:t>
      </w:r>
      <w:r>
        <w:rPr>
          <w:sz w:val="28"/>
          <w:szCs w:val="28"/>
        </w:rPr>
        <w:t xml:space="preserve"> </w:t>
      </w:r>
    </w:p>
    <w:p w:rsidR="00366446" w:rsidRDefault="00366446" w:rsidP="00366446">
      <w:pPr>
        <w:widowControl w:val="0"/>
        <w:autoSpaceDE w:val="0"/>
        <w:autoSpaceDN w:val="0"/>
        <w:adjustRightInd w:val="0"/>
        <w:spacing w:after="0" w:line="240" w:lineRule="auto"/>
        <w:ind w:leftChars="2399" w:left="5278"/>
        <w:jc w:val="both"/>
        <w:rPr>
          <w:sz w:val="28"/>
          <w:szCs w:val="28"/>
        </w:rPr>
      </w:pPr>
    </w:p>
    <w:p w:rsidR="00366446" w:rsidRDefault="00366446" w:rsidP="00366446">
      <w:pPr>
        <w:widowControl w:val="0"/>
        <w:autoSpaceDE w:val="0"/>
        <w:autoSpaceDN w:val="0"/>
        <w:adjustRightInd w:val="0"/>
        <w:spacing w:after="0" w:line="240" w:lineRule="auto"/>
        <w:ind w:left="17" w:hangingChars="6" w:hanging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366446" w:rsidRDefault="00366446" w:rsidP="00366446">
      <w:pPr>
        <w:widowControl w:val="0"/>
        <w:autoSpaceDE w:val="0"/>
        <w:autoSpaceDN w:val="0"/>
        <w:adjustRightInd w:val="0"/>
        <w:spacing w:after="0" w:line="240" w:lineRule="auto"/>
        <w:ind w:left="17" w:hangingChars="6" w:hanging="1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216C1">
        <w:rPr>
          <w:sz w:val="28"/>
          <w:szCs w:val="28"/>
        </w:rPr>
        <w:t xml:space="preserve">тборочной комиссии I тура Общероссийского конкурса </w:t>
      </w:r>
      <w:r w:rsidRPr="00A216C1">
        <w:rPr>
          <w:sz w:val="28"/>
          <w:szCs w:val="28"/>
        </w:rPr>
        <w:br/>
        <w:t>«Лучш</w:t>
      </w:r>
      <w:r w:rsidR="00421713">
        <w:rPr>
          <w:sz w:val="28"/>
          <w:szCs w:val="28"/>
        </w:rPr>
        <w:t>ий преподаватель</w:t>
      </w:r>
      <w:r w:rsidRPr="00A216C1">
        <w:rPr>
          <w:sz w:val="28"/>
          <w:szCs w:val="28"/>
        </w:rPr>
        <w:t xml:space="preserve"> детск</w:t>
      </w:r>
      <w:r w:rsidR="00421713">
        <w:rPr>
          <w:sz w:val="28"/>
          <w:szCs w:val="28"/>
        </w:rPr>
        <w:t>ой</w:t>
      </w:r>
      <w:r w:rsidRPr="00A216C1">
        <w:rPr>
          <w:sz w:val="28"/>
          <w:szCs w:val="28"/>
        </w:rPr>
        <w:t xml:space="preserve"> школ</w:t>
      </w:r>
      <w:r w:rsidR="00421713">
        <w:rPr>
          <w:sz w:val="28"/>
          <w:szCs w:val="28"/>
        </w:rPr>
        <w:t>ы</w:t>
      </w:r>
      <w:r w:rsidRPr="00A216C1">
        <w:rPr>
          <w:sz w:val="28"/>
          <w:szCs w:val="28"/>
        </w:rPr>
        <w:t xml:space="preserve"> искусств»</w:t>
      </w:r>
    </w:p>
    <w:p w:rsidR="00366446" w:rsidRPr="00A216C1" w:rsidRDefault="00366446" w:rsidP="00366446">
      <w:pPr>
        <w:widowControl w:val="0"/>
        <w:autoSpaceDE w:val="0"/>
        <w:autoSpaceDN w:val="0"/>
        <w:adjustRightInd w:val="0"/>
        <w:spacing w:after="0" w:line="240" w:lineRule="auto"/>
        <w:ind w:left="17" w:hangingChars="6" w:hanging="17"/>
        <w:jc w:val="center"/>
        <w:rPr>
          <w:sz w:val="28"/>
          <w:szCs w:val="28"/>
        </w:rPr>
      </w:pPr>
    </w:p>
    <w:tbl>
      <w:tblPr>
        <w:tblW w:w="9603" w:type="dxa"/>
        <w:jc w:val="center"/>
        <w:tblLayout w:type="fixed"/>
        <w:tblLook w:val="0000"/>
      </w:tblPr>
      <w:tblGrid>
        <w:gridCol w:w="2670"/>
        <w:gridCol w:w="413"/>
        <w:gridCol w:w="6520"/>
      </w:tblGrid>
      <w:tr w:rsidR="00366446" w:rsidTr="00EA79D6">
        <w:trPr>
          <w:trHeight w:val="850"/>
          <w:jc w:val="center"/>
        </w:trPr>
        <w:tc>
          <w:tcPr>
            <w:tcW w:w="2670" w:type="dxa"/>
          </w:tcPr>
          <w:p w:rsidR="00366446" w:rsidRDefault="004D65EA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Павлов К.Н.</w:t>
            </w:r>
          </w:p>
        </w:tc>
        <w:tc>
          <w:tcPr>
            <w:tcW w:w="413" w:type="dxa"/>
          </w:tcPr>
          <w:p w:rsidR="00366446" w:rsidRDefault="00366446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520" w:type="dxa"/>
          </w:tcPr>
          <w:p w:rsidR="00366446" w:rsidRDefault="004D65EA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министра культуры Новгородской области, председатель отборочной комиссии</w:t>
            </w:r>
          </w:p>
        </w:tc>
      </w:tr>
      <w:tr w:rsidR="00366446" w:rsidTr="00EA79D6">
        <w:trPr>
          <w:trHeight w:val="850"/>
          <w:jc w:val="center"/>
        </w:trPr>
        <w:tc>
          <w:tcPr>
            <w:tcW w:w="2670" w:type="dxa"/>
          </w:tcPr>
          <w:p w:rsidR="00366446" w:rsidRDefault="00366446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Архипова А.Э.</w:t>
            </w:r>
          </w:p>
        </w:tc>
        <w:tc>
          <w:tcPr>
            <w:tcW w:w="413" w:type="dxa"/>
          </w:tcPr>
          <w:p w:rsidR="00366446" w:rsidRDefault="00366446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66446" w:rsidRDefault="004D65EA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</w:t>
            </w:r>
            <w:r w:rsidR="00366446">
              <w:rPr>
                <w:iCs/>
                <w:sz w:val="28"/>
                <w:szCs w:val="28"/>
              </w:rPr>
              <w:t xml:space="preserve"> отдела по реализации государственной культурной политики министерства культуры Новгородской области</w:t>
            </w:r>
            <w:r>
              <w:rPr>
                <w:iCs/>
                <w:sz w:val="28"/>
                <w:szCs w:val="28"/>
              </w:rPr>
              <w:t>, заместитель председателя отборочной комиссии</w:t>
            </w:r>
          </w:p>
        </w:tc>
      </w:tr>
      <w:tr w:rsidR="00366446" w:rsidTr="00EA79D6">
        <w:trPr>
          <w:trHeight w:val="850"/>
          <w:jc w:val="center"/>
        </w:trPr>
        <w:tc>
          <w:tcPr>
            <w:tcW w:w="2670" w:type="dxa"/>
          </w:tcPr>
          <w:p w:rsidR="00366446" w:rsidRDefault="004D65EA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Сулакова</w:t>
            </w:r>
            <w:proofErr w:type="spellEnd"/>
            <w:r>
              <w:rPr>
                <w:iCs/>
                <w:sz w:val="28"/>
                <w:szCs w:val="28"/>
              </w:rPr>
              <w:t xml:space="preserve"> А.С.</w:t>
            </w:r>
          </w:p>
        </w:tc>
        <w:tc>
          <w:tcPr>
            <w:tcW w:w="413" w:type="dxa"/>
          </w:tcPr>
          <w:p w:rsidR="00366446" w:rsidRDefault="00366446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66446" w:rsidRDefault="004D65EA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консультант</w:t>
            </w:r>
            <w:r w:rsidR="00366446">
              <w:rPr>
                <w:iCs/>
                <w:sz w:val="28"/>
                <w:szCs w:val="28"/>
              </w:rPr>
              <w:t xml:space="preserve"> отдела по реализации государственной культурной политики министерства культуры Новгородской области</w:t>
            </w:r>
            <w:r>
              <w:rPr>
                <w:iCs/>
                <w:sz w:val="28"/>
                <w:szCs w:val="28"/>
              </w:rPr>
              <w:t>, секретарь отборочной комиссии</w:t>
            </w:r>
          </w:p>
        </w:tc>
      </w:tr>
      <w:tr w:rsidR="004D65EA" w:rsidTr="00E10511">
        <w:trPr>
          <w:trHeight w:val="346"/>
          <w:jc w:val="center"/>
        </w:trPr>
        <w:tc>
          <w:tcPr>
            <w:tcW w:w="9603" w:type="dxa"/>
            <w:gridSpan w:val="3"/>
          </w:tcPr>
          <w:p w:rsidR="004D65EA" w:rsidRDefault="004D65EA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Члены конкурсной комиссии:</w:t>
            </w:r>
          </w:p>
        </w:tc>
      </w:tr>
      <w:tr w:rsidR="00366446" w:rsidTr="00EA79D6">
        <w:trPr>
          <w:trHeight w:val="1307"/>
          <w:jc w:val="center"/>
        </w:trPr>
        <w:tc>
          <w:tcPr>
            <w:tcW w:w="2670" w:type="dxa"/>
          </w:tcPr>
          <w:p w:rsidR="00366446" w:rsidRDefault="00366446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Алексеева С.С.</w:t>
            </w:r>
          </w:p>
        </w:tc>
        <w:tc>
          <w:tcPr>
            <w:tcW w:w="413" w:type="dxa"/>
          </w:tcPr>
          <w:p w:rsidR="00366446" w:rsidRDefault="00366446" w:rsidP="00366446">
            <w:pPr>
              <w:spacing w:before="120" w:after="6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66446" w:rsidRDefault="00366446" w:rsidP="00366446">
            <w:pPr>
              <w:spacing w:before="120" w:after="60" w:line="240" w:lineRule="exac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директор </w:t>
            </w:r>
            <w:r>
              <w:rPr>
                <w:iCs/>
                <w:sz w:val="28"/>
                <w:szCs w:val="28"/>
              </w:rPr>
              <w:t xml:space="preserve">государственного бюджетного профессионального образовательного учреждения «Новгородский областной колледж искусств </w:t>
            </w:r>
            <w:r>
              <w:rPr>
                <w:iCs/>
                <w:sz w:val="28"/>
                <w:szCs w:val="28"/>
              </w:rPr>
              <w:br/>
              <w:t xml:space="preserve">им. С.В. Рахманинова» </w:t>
            </w:r>
          </w:p>
        </w:tc>
      </w:tr>
      <w:tr w:rsidR="00366446" w:rsidTr="00EA79D6">
        <w:trPr>
          <w:trHeight w:val="1308"/>
          <w:jc w:val="center"/>
        </w:trPr>
        <w:tc>
          <w:tcPr>
            <w:tcW w:w="2670" w:type="dxa"/>
          </w:tcPr>
          <w:p w:rsidR="00366446" w:rsidRPr="00B94AC7" w:rsidRDefault="00366446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Григорьева Н.А.</w:t>
            </w:r>
          </w:p>
        </w:tc>
        <w:tc>
          <w:tcPr>
            <w:tcW w:w="413" w:type="dxa"/>
          </w:tcPr>
          <w:p w:rsidR="00366446" w:rsidRDefault="00366446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66446" w:rsidRDefault="00366446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директора по учебной и воспитательной работе детской школы искусств государственного бюджетного профессионального образовательного учреждения «Новгородский областной колледж искусств им. С.В. Рахманинова»</w:t>
            </w:r>
            <w:r w:rsidR="00D76692">
              <w:rPr>
                <w:iCs/>
                <w:sz w:val="28"/>
                <w:szCs w:val="28"/>
              </w:rPr>
              <w:t xml:space="preserve"> (по согласованию)</w:t>
            </w:r>
          </w:p>
        </w:tc>
      </w:tr>
      <w:tr w:rsidR="00366446" w:rsidTr="00EA79D6">
        <w:trPr>
          <w:trHeight w:val="1306"/>
          <w:jc w:val="center"/>
        </w:trPr>
        <w:tc>
          <w:tcPr>
            <w:tcW w:w="2670" w:type="dxa"/>
          </w:tcPr>
          <w:p w:rsidR="00366446" w:rsidRDefault="006879AE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proofErr w:type="spellStart"/>
            <w:r w:rsidRPr="006879AE">
              <w:rPr>
                <w:iCs/>
                <w:sz w:val="28"/>
                <w:szCs w:val="28"/>
              </w:rPr>
              <w:t>Разумов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Е.Ю.</w:t>
            </w:r>
          </w:p>
        </w:tc>
        <w:tc>
          <w:tcPr>
            <w:tcW w:w="413" w:type="dxa"/>
          </w:tcPr>
          <w:p w:rsidR="00366446" w:rsidRDefault="006879AE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66446" w:rsidRDefault="00E10511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заместитель директора </w:t>
            </w:r>
            <w:r>
              <w:rPr>
                <w:iCs/>
                <w:sz w:val="28"/>
                <w:szCs w:val="28"/>
              </w:rPr>
              <w:t>государственного бюджетного профессионального образовательного учреждения «Новгородский областной колледж искусств им. С.В. Рахманинова» по воспитательной работе (по согласованию)</w:t>
            </w:r>
          </w:p>
        </w:tc>
      </w:tr>
      <w:tr w:rsidR="00366446" w:rsidTr="00EA79D6">
        <w:trPr>
          <w:trHeight w:val="432"/>
          <w:jc w:val="center"/>
        </w:trPr>
        <w:tc>
          <w:tcPr>
            <w:tcW w:w="2670" w:type="dxa"/>
          </w:tcPr>
          <w:p w:rsidR="00366446" w:rsidRDefault="00D76692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Стаценко</w:t>
            </w:r>
            <w:proofErr w:type="spellEnd"/>
            <w:r>
              <w:rPr>
                <w:iCs/>
                <w:sz w:val="28"/>
                <w:szCs w:val="28"/>
              </w:rPr>
              <w:t xml:space="preserve"> И.В.</w:t>
            </w:r>
          </w:p>
        </w:tc>
        <w:tc>
          <w:tcPr>
            <w:tcW w:w="413" w:type="dxa"/>
          </w:tcPr>
          <w:p w:rsidR="00366446" w:rsidRDefault="00366446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66446" w:rsidRDefault="00D76692" w:rsidP="003664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отдела управления проектами в сфере культуры департамента государственной поддержки отрасли и управления проектами министерства культуры Новгородской области</w:t>
            </w:r>
            <w:r w:rsidR="00E10511">
              <w:rPr>
                <w:iCs/>
                <w:sz w:val="28"/>
                <w:szCs w:val="28"/>
              </w:rPr>
              <w:t>.</w:t>
            </w:r>
          </w:p>
        </w:tc>
      </w:tr>
    </w:tbl>
    <w:p w:rsidR="00366446" w:rsidRDefault="00366446" w:rsidP="00366446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</w:p>
    <w:p w:rsidR="007B4588" w:rsidRDefault="007B4588"/>
    <w:sectPr w:rsidR="007B4588" w:rsidSect="006C0AF3">
      <w:pgSz w:w="12240" w:h="15840"/>
      <w:pgMar w:top="694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6446"/>
    <w:rsid w:val="0012253B"/>
    <w:rsid w:val="001D2D48"/>
    <w:rsid w:val="001E5C12"/>
    <w:rsid w:val="00201400"/>
    <w:rsid w:val="00366446"/>
    <w:rsid w:val="003C306A"/>
    <w:rsid w:val="00421713"/>
    <w:rsid w:val="004D65EA"/>
    <w:rsid w:val="00591FD1"/>
    <w:rsid w:val="006879AE"/>
    <w:rsid w:val="006C0AF3"/>
    <w:rsid w:val="007B4588"/>
    <w:rsid w:val="00821D26"/>
    <w:rsid w:val="00842CA9"/>
    <w:rsid w:val="00AF728B"/>
    <w:rsid w:val="00D541C8"/>
    <w:rsid w:val="00D76692"/>
    <w:rsid w:val="00E10511"/>
    <w:rsid w:val="00EC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46"/>
    <w:pPr>
      <w:spacing w:after="200" w:line="276" w:lineRule="auto"/>
    </w:pPr>
    <w:rPr>
      <w:rFonts w:ascii="Times New Roman" w:eastAsia="SimSu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dcterms:created xsi:type="dcterms:W3CDTF">2024-04-04T12:27:00Z</dcterms:created>
  <dcterms:modified xsi:type="dcterms:W3CDTF">2024-04-05T13:58:00Z</dcterms:modified>
</cp:coreProperties>
</file>