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01" w:rsidRPr="00B96301" w:rsidRDefault="00B96301" w:rsidP="00B96301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br/>
        <w:t>им. С.В. Рахманинова»</w:t>
      </w: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B96301" w:rsidRPr="00B96301" w:rsidRDefault="003F478C" w:rsidP="00B96301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333333"/>
          <w:kern w:val="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E53449">
            <wp:extent cx="3475990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78C" w:rsidRDefault="003F478C" w:rsidP="00B96301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3F478C" w:rsidRDefault="003F478C" w:rsidP="00B96301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3F478C" w:rsidRDefault="003F478C" w:rsidP="00B96301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96301" w:rsidRPr="00B96301" w:rsidTr="0026692F">
        <w:tc>
          <w:tcPr>
            <w:tcW w:w="9345" w:type="dxa"/>
          </w:tcPr>
          <w:p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ПУП.00 Профильные учебные предметы</w:t>
            </w:r>
          </w:p>
        </w:tc>
      </w:tr>
      <w:tr w:rsidR="00B96301" w:rsidRPr="00B96301" w:rsidTr="0026692F">
        <w:tc>
          <w:tcPr>
            <w:tcW w:w="9345" w:type="dxa"/>
          </w:tcPr>
          <w:p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B96301" w:rsidRPr="00B96301" w:rsidTr="0026692F">
        <w:tc>
          <w:tcPr>
            <w:tcW w:w="9345" w:type="dxa"/>
          </w:tcPr>
          <w:p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ПУП.01 История мировой культуры</w:t>
            </w:r>
          </w:p>
        </w:tc>
      </w:tr>
      <w:tr w:rsidR="00B96301" w:rsidRPr="00B96301" w:rsidTr="0026692F">
        <w:tc>
          <w:tcPr>
            <w:tcW w:w="9345" w:type="dxa"/>
          </w:tcPr>
          <w:p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(раздел мдк, дисциплина)</w:t>
            </w:r>
          </w:p>
        </w:tc>
      </w:tr>
      <w:tr w:rsidR="00B96301" w:rsidRPr="00B96301" w:rsidTr="0026692F">
        <w:tc>
          <w:tcPr>
            <w:tcW w:w="9345" w:type="dxa"/>
          </w:tcPr>
          <w:p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</w:rPr>
              <w:t>1</w:t>
            </w: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.02.0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</w:rPr>
              <w:t>3</w:t>
            </w:r>
            <w:r w:rsidR="003F478C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Библиотековедение</w:t>
            </w:r>
          </w:p>
        </w:tc>
      </w:tr>
      <w:tr w:rsidR="00B96301" w:rsidRPr="00B96301" w:rsidTr="0026692F">
        <w:tc>
          <w:tcPr>
            <w:tcW w:w="9345" w:type="dxa"/>
          </w:tcPr>
          <w:p w:rsidR="00B96301" w:rsidRPr="00B96301" w:rsidRDefault="00B96301" w:rsidP="00B96301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(код и наименование специальности)</w:t>
            </w:r>
          </w:p>
        </w:tc>
      </w:tr>
    </w:tbl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before="24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Принята на заседании </w:t>
      </w: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Предметно-цикловой комиссии</w:t>
      </w: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Протокол №1 от « 31» августа 2023 г.</w:t>
      </w: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B96301" w:rsidRPr="00B96301" w:rsidTr="0026692F">
        <w:trPr>
          <w:trHeight w:val="323"/>
        </w:trPr>
        <w:tc>
          <w:tcPr>
            <w:tcW w:w="4810" w:type="dxa"/>
          </w:tcPr>
          <w:p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Разработчики</w:t>
            </w:r>
          </w:p>
        </w:tc>
      </w:tr>
      <w:tr w:rsidR="00B96301" w:rsidRPr="00B96301" w:rsidTr="0026692F">
        <w:trPr>
          <w:trHeight w:val="1086"/>
        </w:trPr>
        <w:tc>
          <w:tcPr>
            <w:tcW w:w="4810" w:type="dxa"/>
          </w:tcPr>
          <w:p w:rsidR="003F478C" w:rsidRDefault="003F478C" w:rsidP="003F478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B96301" w:rsidRPr="00B96301" w:rsidRDefault="003F478C" w:rsidP="003F478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Л.И. Кашици</w:t>
            </w:r>
            <w:r w:rsidR="00B96301"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</w:t>
            </w:r>
          </w:p>
        </w:tc>
        <w:tc>
          <w:tcPr>
            <w:tcW w:w="4810" w:type="dxa"/>
          </w:tcPr>
          <w:p w:rsidR="003F478C" w:rsidRDefault="003F478C" w:rsidP="003F478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B96301" w:rsidRPr="00B96301" w:rsidRDefault="00B96301" w:rsidP="003F478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Л.Л. Ершова</w:t>
            </w:r>
          </w:p>
        </w:tc>
      </w:tr>
      <w:tr w:rsidR="00B96301" w:rsidRPr="00B96301" w:rsidTr="0026692F">
        <w:trPr>
          <w:trHeight w:val="252"/>
        </w:trPr>
        <w:tc>
          <w:tcPr>
            <w:tcW w:w="4810" w:type="dxa"/>
          </w:tcPr>
          <w:p w:rsidR="00B96301" w:rsidRPr="00B96301" w:rsidRDefault="00B96301" w:rsidP="00B9630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(расшифровка)</w:t>
            </w:r>
          </w:p>
        </w:tc>
        <w:tc>
          <w:tcPr>
            <w:tcW w:w="4810" w:type="dxa"/>
          </w:tcPr>
          <w:p w:rsidR="00B96301" w:rsidRPr="00B96301" w:rsidRDefault="00B96301" w:rsidP="00B9630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(расшифровка)</w:t>
            </w:r>
          </w:p>
        </w:tc>
      </w:tr>
      <w:tr w:rsidR="00B96301" w:rsidRPr="00B96301" w:rsidTr="0026692F">
        <w:trPr>
          <w:trHeight w:val="252"/>
        </w:trPr>
        <w:tc>
          <w:tcPr>
            <w:tcW w:w="4810" w:type="dxa"/>
          </w:tcPr>
          <w:p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 31» августа 2023 г.</w:t>
            </w:r>
          </w:p>
        </w:tc>
        <w:tc>
          <w:tcPr>
            <w:tcW w:w="4810" w:type="dxa"/>
          </w:tcPr>
          <w:p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 31» августа 2023 г.</w:t>
            </w:r>
          </w:p>
        </w:tc>
      </w:tr>
    </w:tbl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3F478C" w:rsidP="00B96301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 дисциплины История мировой культуры</w:t>
      </w:r>
      <w:r w:rsidR="00B96301" w:rsidRPr="00B96301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стандартом СПО по специальности </w:t>
      </w:r>
      <w:r w:rsidR="00B96301" w:rsidRPr="00B96301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B96301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="00B96301" w:rsidRPr="00B96301">
        <w:rPr>
          <w:rFonts w:ascii="Times New Roman" w:eastAsia="Calibri" w:hAnsi="Times New Roman" w:cs="Times New Roman"/>
          <w:kern w:val="0"/>
          <w:sz w:val="28"/>
          <w:szCs w:val="28"/>
        </w:rPr>
        <w:t>.02.0</w:t>
      </w:r>
      <w:r w:rsidR="00B96301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Библиотековедение, утвержденным</w:t>
      </w:r>
      <w:r w:rsidR="00B96301"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27 ноября 2014 г. N 13</w:t>
      </w:r>
      <w:r w:rsid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</w:t>
      </w:r>
      <w:r w:rsidR="00B96301"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(ред. от 1</w:t>
      </w:r>
      <w:r w:rsid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B96301"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B96301" w:rsidRPr="00B963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.2021г.).</w:t>
      </w:r>
    </w:p>
    <w:p w:rsidR="00B96301" w:rsidRPr="00B96301" w:rsidRDefault="00B96301" w:rsidP="00B96301">
      <w:pPr>
        <w:jc w:val="both"/>
        <w:rPr>
          <w:rFonts w:ascii="Times New Roman" w:eastAsia="Calibri" w:hAnsi="Times New Roman" w:cs="Times New Roman"/>
          <w:kern w:val="0"/>
          <w:sz w:val="32"/>
          <w:szCs w:val="32"/>
        </w:rPr>
      </w:pPr>
    </w:p>
    <w:p w:rsidR="00B96301" w:rsidRPr="00B96301" w:rsidRDefault="00B96301" w:rsidP="00B96301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«Согласовано»</w:t>
      </w: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:rsidR="00B96301" w:rsidRPr="00B96301" w:rsidRDefault="00B96301" w:rsidP="00B96301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B96301" w:rsidRPr="00B96301" w:rsidTr="0026692F">
        <w:trPr>
          <w:jc w:val="right"/>
        </w:trPr>
        <w:tc>
          <w:tcPr>
            <w:tcW w:w="4248" w:type="dxa"/>
            <w:vAlign w:val="center"/>
          </w:tcPr>
          <w:p w:rsidR="00B96301" w:rsidRPr="00B96301" w:rsidRDefault="00B96301" w:rsidP="00B963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С.Н.Зимнева</w:t>
            </w:r>
          </w:p>
        </w:tc>
      </w:tr>
      <w:tr w:rsidR="00B96301" w:rsidRPr="00B96301" w:rsidTr="0026692F">
        <w:trPr>
          <w:trHeight w:val="161"/>
          <w:jc w:val="right"/>
        </w:trPr>
        <w:tc>
          <w:tcPr>
            <w:tcW w:w="4248" w:type="dxa"/>
            <w:vAlign w:val="center"/>
          </w:tcPr>
          <w:p w:rsidR="00B96301" w:rsidRPr="00B96301" w:rsidRDefault="00B96301" w:rsidP="00B963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B96301" w:rsidRPr="00B96301" w:rsidRDefault="00B96301" w:rsidP="00B963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(расшифровка)</w:t>
            </w:r>
          </w:p>
        </w:tc>
      </w:tr>
      <w:tr w:rsidR="00B96301" w:rsidRPr="00B96301" w:rsidTr="0026692F">
        <w:trPr>
          <w:jc w:val="right"/>
        </w:trPr>
        <w:tc>
          <w:tcPr>
            <w:tcW w:w="7057" w:type="dxa"/>
            <w:gridSpan w:val="2"/>
            <w:vAlign w:val="center"/>
          </w:tcPr>
          <w:p w:rsidR="00B96301" w:rsidRPr="00B96301" w:rsidRDefault="00B96301" w:rsidP="00B9630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B96301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«31» августа 2023 г.</w:t>
            </w:r>
          </w:p>
        </w:tc>
      </w:tr>
    </w:tbl>
    <w:p w:rsidR="00B96301" w:rsidRPr="00B96301" w:rsidRDefault="00B96301" w:rsidP="00B96301"/>
    <w:p w:rsidR="00B96301" w:rsidRPr="00B96301" w:rsidRDefault="00B96301" w:rsidP="00B96301">
      <w:pPr>
        <w:rPr>
          <w:rFonts w:ascii="Times New Roman" w:eastAsia="Calibri" w:hAnsi="Times New Roman" w:cs="Times New Roman"/>
          <w:kern w:val="0"/>
        </w:rPr>
      </w:pPr>
    </w:p>
    <w:p w:rsidR="00B96301" w:rsidRPr="00B96301" w:rsidRDefault="00B96301" w:rsidP="00B96301">
      <w:pPr>
        <w:rPr>
          <w:rFonts w:ascii="Times New Roman" w:eastAsia="Calibri" w:hAnsi="Times New Roman" w:cs="Times New Roman"/>
          <w:kern w:val="0"/>
        </w:rPr>
      </w:pPr>
    </w:p>
    <w:p w:rsidR="00B96301" w:rsidRPr="00B96301" w:rsidRDefault="00B96301" w:rsidP="00B96301">
      <w:pPr>
        <w:rPr>
          <w:rFonts w:ascii="Times New Roman" w:eastAsia="Calibri" w:hAnsi="Times New Roman" w:cs="Times New Roman"/>
          <w:kern w:val="0"/>
        </w:rPr>
      </w:pPr>
    </w:p>
    <w:p w:rsidR="00B96301" w:rsidRPr="00B96301" w:rsidRDefault="00B96301" w:rsidP="00B96301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Содержание</w:t>
      </w:r>
    </w:p>
    <w:p w:rsidR="00B96301" w:rsidRPr="00B96301" w:rsidRDefault="00B96301" w:rsidP="00B96301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highlight w:val="cyan"/>
        </w:rPr>
      </w:pPr>
    </w:p>
    <w:p w:rsidR="00B96301" w:rsidRPr="00B96301" w:rsidRDefault="006D6918" w:rsidP="00B96301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B9630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begin"/>
      </w:r>
      <w:r w:rsidR="00B96301" w:rsidRPr="00B9630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instrText xml:space="preserve"> TOC \o "1-3" \h \z \u </w:instrText>
      </w:r>
      <w:r w:rsidRPr="00B9630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separate"/>
      </w:r>
      <w:hyperlink w:anchor="_Toc144484190" w:history="1">
        <w:r w:rsidR="00B96301" w:rsidRPr="00B96301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1.ПОЯСНИТЕЛЬНАЯ ЗАПИСКА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B96301"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4</w:t>
      </w:r>
    </w:p>
    <w:p w:rsidR="00B96301" w:rsidRPr="00B96301" w:rsidRDefault="00FF4E8F" w:rsidP="00B96301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1" w:history="1">
        <w:r w:rsidR="00B96301" w:rsidRPr="00B96301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2. Структура и содержание учебной дисциплины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  <w:t>10</w:t>
        </w:r>
      </w:hyperlink>
    </w:p>
    <w:p w:rsidR="00B96301" w:rsidRPr="00B96301" w:rsidRDefault="00B96301" w:rsidP="00B96301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3. КОНТРОЛЬ И ОЦЕНКА РЕЗУЛЬТАТОВ УЧЕБНОЙ ДИСЦИПЛИНЫ………………………………………23</w:t>
      </w:r>
    </w:p>
    <w:p w:rsidR="00B96301" w:rsidRPr="00B96301" w:rsidRDefault="00FF4E8F" w:rsidP="00B96301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3" w:history="1">
        <w:r w:rsidR="00B96301" w:rsidRPr="00B96301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4. условия реализации ПРОГРАММЫ дисциплины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B96301"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28</w:t>
      </w:r>
    </w:p>
    <w:p w:rsidR="00B96301" w:rsidRPr="00B96301" w:rsidRDefault="00B96301" w:rsidP="00B96301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ЛИСТ ПЕРЕУТВЕРЖДЕНИЯ РАБОЧЕЙ ПРОГРАММЫ………………………………………………………..33</w:t>
      </w:r>
    </w:p>
    <w:p w:rsidR="00B96301" w:rsidRPr="00B96301" w:rsidRDefault="00FF4E8F" w:rsidP="00B96301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ru-RU"/>
        </w:rPr>
      </w:pPr>
      <w:hyperlink w:anchor="_Toc144484195" w:history="1">
        <w:r w:rsidR="00B96301" w:rsidRPr="00B96301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ЛИСТ РЕГИСТРАЦИИ ИЗМЕНЕНИЙ, ВНЕСЕННЫХ В РАБОЧУЮ ПРОГРАММУ</w:t>
        </w:r>
        <w:r w:rsidR="00B96301" w:rsidRPr="00B96301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…………………………</w:t>
        </w:r>
      </w:hyperlink>
      <w:r w:rsidR="00B96301" w:rsidRPr="00B9630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34</w:t>
      </w:r>
    </w:p>
    <w:p w:rsidR="00B96301" w:rsidRPr="00B96301" w:rsidRDefault="006D6918" w:rsidP="00B96301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fldChar w:fldCharType="end"/>
      </w:r>
    </w:p>
    <w:p w:rsidR="00B96301" w:rsidRPr="00B96301" w:rsidRDefault="00B96301" w:rsidP="00B96301">
      <w:pPr>
        <w:rPr>
          <w:rFonts w:ascii="Times New Roman" w:hAnsi="Times New Roman" w:cs="Times New Roman"/>
          <w:sz w:val="24"/>
          <w:szCs w:val="24"/>
        </w:rPr>
      </w:pPr>
    </w:p>
    <w:p w:rsidR="00B96301" w:rsidRPr="00B96301" w:rsidRDefault="00B96301" w:rsidP="00B96301">
      <w:pPr>
        <w:rPr>
          <w:sz w:val="24"/>
          <w:szCs w:val="24"/>
        </w:rPr>
      </w:pPr>
    </w:p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B96301"/>
    <w:p w:rsidR="00B96301" w:rsidRPr="00B96301" w:rsidRDefault="00B96301" w:rsidP="00735D1E">
      <w:pPr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ПОЯСНИТЕЛЬНАЯ ЗАПИСКА</w:t>
      </w:r>
    </w:p>
    <w:p w:rsidR="00B96301" w:rsidRPr="00B96301" w:rsidRDefault="00B96301" w:rsidP="00735D1E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B96301" w:rsidRPr="00B96301" w:rsidRDefault="00B96301" w:rsidP="00735D1E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Областьпримененияпрограммы</w:t>
      </w:r>
    </w:p>
    <w:p w:rsidR="00B96301" w:rsidRPr="00735D1E" w:rsidRDefault="00B96301" w:rsidP="00735D1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Рабочая программа учебной дисциплины «История мировой культуры» является частью основной образовательной программы в соответствии с ФГОС по специальности СПО 5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.02.0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3Библиотековедение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утвержденной приказом Министерства образования и науки Российской Федерации от 27 ноября 2014 г. N 13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57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(ред. от 1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.0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.2021г.) углубленной подготовки в части освоения основного вида профессиональной деятельности по специальности 5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.02.0</w:t>
      </w:r>
      <w:r w:rsidR="00523029" w:rsidRPr="00735D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3Библиотековедение  </w:t>
      </w: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с квалификацией специалиста среднего звена "</w:t>
      </w:r>
      <w:r w:rsidR="00523029" w:rsidRPr="00735D1E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Библиотекарь, специалист по информационным ресурсам»</w:t>
      </w: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.</w:t>
      </w:r>
    </w:p>
    <w:p w:rsidR="00657DE9" w:rsidRPr="00657DE9" w:rsidRDefault="00735D1E" w:rsidP="00657DE9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D1E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Библиотекарь</w:t>
      </w:r>
      <w:r w:rsidR="006564F7">
        <w:rPr>
          <w:rFonts w:ascii="Times New Roman" w:hAnsi="Times New Roman" w:cs="Times New Roman"/>
          <w:b/>
          <w:bCs/>
          <w:sz w:val="24"/>
          <w:szCs w:val="24"/>
        </w:rPr>
        <w:t>, специалист по информационным ресурсам</w:t>
      </w:r>
      <w:r w:rsidRPr="00735D1E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735D1E" w:rsidRPr="00735D1E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735D1E" w:rsidRPr="00735D1E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населению; прием управленческих решений, руководство коллективом библиотеки).</w:t>
      </w:r>
    </w:p>
    <w:p w:rsidR="00735D1E" w:rsidRPr="00735D1E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1E">
        <w:rPr>
          <w:rFonts w:ascii="Times New Roman" w:hAnsi="Times New Roman" w:cs="Times New Roman"/>
          <w:sz w:val="24"/>
          <w:szCs w:val="24"/>
        </w:rPr>
        <w:t>4.4.3.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735D1E" w:rsidRPr="001F3709" w:rsidRDefault="00735D1E" w:rsidP="00735D1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709">
        <w:rPr>
          <w:rFonts w:ascii="Times New Roman" w:hAnsi="Times New Roman" w:cs="Times New Roman"/>
          <w:sz w:val="24"/>
          <w:szCs w:val="24"/>
        </w:rPr>
        <w:t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1F3709" w:rsidRPr="001F3709" w:rsidRDefault="001F3709" w:rsidP="00657DE9">
      <w:pPr>
        <w:tabs>
          <w:tab w:val="left" w:pos="1416"/>
        </w:tabs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B96301" w:rsidRPr="001F3709" w:rsidRDefault="00B96301" w:rsidP="00B96301">
      <w:pPr>
        <w:tabs>
          <w:tab w:val="left" w:pos="1416"/>
        </w:tabs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 Общие и профессиональные компетенции.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 xml:space="preserve">Библиотекарь, специалист по информационным ресурсам должен обладать </w:t>
      </w:r>
      <w:r w:rsidRPr="00972526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 w:rsidRPr="00972526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F3709" w:rsidRPr="00972526" w:rsidRDefault="001F3709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72526" w:rsidRPr="00972526" w:rsidRDefault="001F3709" w:rsidP="00972526">
      <w:pPr>
        <w:tabs>
          <w:tab w:val="left" w:pos="1416"/>
        </w:tabs>
        <w:spacing w:after="0" w:line="276" w:lineRule="auto"/>
        <w:ind w:right="4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97252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</w:t>
      </w:r>
      <w:r w:rsidR="00972526">
        <w:rPr>
          <w:rFonts w:ascii="Times New Roman" w:hAnsi="Times New Roman" w:cs="Times New Roman"/>
          <w:sz w:val="24"/>
          <w:szCs w:val="24"/>
        </w:rPr>
        <w:t>з</w:t>
      </w:r>
      <w:r w:rsidRPr="00972526">
        <w:rPr>
          <w:rFonts w:ascii="Times New Roman" w:hAnsi="Times New Roman" w:cs="Times New Roman"/>
          <w:sz w:val="24"/>
          <w:szCs w:val="24"/>
        </w:rPr>
        <w:t>вития</w:t>
      </w:r>
      <w:bookmarkStart w:id="1" w:name="sub_517"/>
      <w:r w:rsidR="00972526" w:rsidRPr="00972526">
        <w:rPr>
          <w:rFonts w:ascii="Times New Roman" w:hAnsi="Times New Roman" w:cs="Times New Roman"/>
          <w:sz w:val="24"/>
          <w:szCs w:val="24"/>
        </w:rPr>
        <w:t>заниматься самообразованием, осознанно планировать повышение квалификации.</w:t>
      </w:r>
    </w:p>
    <w:p w:rsidR="00972526" w:rsidRPr="00972526" w:rsidRDefault="00972526" w:rsidP="0097252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72526" w:rsidRPr="00972526" w:rsidRDefault="00972526" w:rsidP="00972526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26">
        <w:rPr>
          <w:rFonts w:ascii="Times New Roman" w:hAnsi="Times New Roman" w:cs="Times New Roman"/>
          <w:sz w:val="24"/>
          <w:szCs w:val="24"/>
        </w:rPr>
        <w:t xml:space="preserve"> Библиотекарь, специалист по информационным ресурсам должен обладать </w:t>
      </w:r>
      <w:r w:rsidRPr="00972526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972526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:rsidR="00972526" w:rsidRPr="00972526" w:rsidRDefault="00972526" w:rsidP="00972526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526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Технологическая деятельность.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1.1. Комплектовать, обрабатывать, учитывать библиотечный фонд и осуществлять его сохранность.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1.4. Использовать формы и методы научно-методической деятельности.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1.5. Использовать маркетинговые принципы в библиотечно-информационной деятельности.</w:t>
      </w:r>
    </w:p>
    <w:p w:rsidR="00972526" w:rsidRPr="00700BE4" w:rsidRDefault="00972526" w:rsidP="00700BE4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BE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Организационно-управленческая деятельность.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 xml:space="preserve">ПК 2.2. Планировать, организовывать и обеспечивать эффективность </w:t>
      </w:r>
      <w:r w:rsidRPr="00700BE4">
        <w:rPr>
          <w:rFonts w:ascii="Times New Roman" w:hAnsi="Times New Roman" w:cs="Times New Roman"/>
          <w:sz w:val="24"/>
          <w:szCs w:val="24"/>
        </w:rPr>
        <w:lastRenderedPageBreak/>
        <w:t>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972526" w:rsidRPr="00700BE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BE4">
        <w:rPr>
          <w:rFonts w:ascii="Times New Roman" w:hAnsi="Times New Roman" w:cs="Times New Roman"/>
          <w:sz w:val="24"/>
          <w:szCs w:val="24"/>
        </w:rPr>
        <w:t>ПК 2.3. Осуществлять контроль за библиотечными технологическими процессами.</w:t>
      </w:r>
    </w:p>
    <w:p w:rsidR="00972526" w:rsidRPr="0080507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:rsidR="00972526" w:rsidRPr="00805074" w:rsidRDefault="00972526" w:rsidP="00700BE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2.5. Соблюдать этические и правовые нормы в сфере профессиональной деятельности.</w:t>
      </w:r>
    </w:p>
    <w:p w:rsidR="00972526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2.6. Применять знания коммуникативных процессов в управлении библиотекой, принципов управления персоналом.</w:t>
      </w:r>
    </w:p>
    <w:p w:rsidR="00972526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2.7. Ведение документации в управленческой деятельности библиотеки.</w:t>
      </w:r>
    </w:p>
    <w:p w:rsidR="00972526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074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Культурно-досуговая деятельность.</w:t>
      </w:r>
    </w:p>
    <w:p w:rsidR="001F3709" w:rsidRPr="00805074" w:rsidRDefault="00972526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3.1. Создавать условия для реализации творческих возможностей пользователей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повышать их образовательный, профессиональный уровень и информационную культуру.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3.2. Обеспечивать дифференцированное библиотечное обслуживание пользователей библиотеки.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3.3. Реализовывать досуговую и воспитательную функции библиотеки.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3.4. Приобщать пользователей библиотек к национальным и региональным традициям.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3.6. Владеть культурой устной и письменной речи, профессиональной терминологией.</w:t>
      </w:r>
    </w:p>
    <w:p w:rsidR="00700BE4" w:rsidRPr="00805074" w:rsidRDefault="00700BE4" w:rsidP="00805074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Информационно-аналитическая деятельность.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4.2. Использовать прикладное программное обеспечение в формировании библиотечных фондов.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4.3. Создавать и использовать базы данных в профессиональной деятельности.</w:t>
      </w:r>
    </w:p>
    <w:p w:rsidR="00700BE4" w:rsidRPr="00805074" w:rsidRDefault="00700BE4" w:rsidP="0080507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74">
        <w:rPr>
          <w:rFonts w:ascii="Times New Roman" w:hAnsi="Times New Roman" w:cs="Times New Roman"/>
          <w:sz w:val="24"/>
          <w:szCs w:val="24"/>
        </w:rPr>
        <w:t>ПК 4.4. Использовать информационные ресурсы и авторитетные файлы корпоративных информационных систем.</w:t>
      </w:r>
    </w:p>
    <w:p w:rsidR="00805074" w:rsidRPr="00B96301" w:rsidRDefault="00700BE4" w:rsidP="00C5330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00">
        <w:rPr>
          <w:rFonts w:ascii="Times New Roman" w:hAnsi="Times New Roman" w:cs="Times New Roman"/>
          <w:sz w:val="24"/>
          <w:szCs w:val="24"/>
        </w:rPr>
        <w:t xml:space="preserve">ПК 4.5. Использовать программные средства повышения информационной </w:t>
      </w:r>
      <w:r w:rsidRPr="00C53300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  <w:bookmarkStart w:id="2" w:name="sub_2045"/>
      <w:bookmarkEnd w:id="1"/>
    </w:p>
    <w:p w:rsidR="00B96301" w:rsidRPr="00B96301" w:rsidRDefault="00B96301" w:rsidP="00C53300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96301" w:rsidRPr="00B96301" w:rsidRDefault="00B96301" w:rsidP="00C53300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Учебная дисциплина </w:t>
      </w:r>
      <w:r w:rsidRPr="00B96301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>«История мировой культуры»</w:t>
      </w:r>
      <w:r w:rsidRPr="00B96301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 в структуре основной профессиональной </w:t>
      </w:r>
      <w:r w:rsidRPr="00B96301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образовательной программы принадлежит к циклу </w:t>
      </w:r>
      <w:r w:rsidRPr="00B96301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  <w:t>«</w:t>
      </w:r>
      <w:r w:rsidRPr="00B96301">
        <w:rPr>
          <w:rFonts w:ascii="Times New Roman" w:eastAsia="SimSun" w:hAnsi="Times New Roman" w:cs="Times New Roman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>Профильные</w:t>
      </w:r>
      <w:r w:rsidRPr="00B96301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учебные </w:t>
      </w:r>
      <w:bookmarkEnd w:id="2"/>
      <w:r w:rsidRPr="00B96301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>предметы».</w:t>
      </w:r>
    </w:p>
    <w:p w:rsidR="00B96301" w:rsidRPr="00B96301" w:rsidRDefault="00B96301" w:rsidP="00B96301">
      <w:pPr>
        <w:keepNext/>
        <w:shd w:val="clear" w:color="auto" w:fill="FFFFFF"/>
        <w:tabs>
          <w:tab w:val="left" w:leader="dot" w:pos="9360"/>
        </w:tabs>
        <w:suppressAutoHyphens/>
        <w:spacing w:before="274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4"/>
          <w:szCs w:val="24"/>
          <w:lang w:eastAsia="zh-CN"/>
        </w:rPr>
        <w:t>2. Цель и задачи предмета</w:t>
      </w:r>
    </w:p>
    <w:p w:rsidR="00B96301" w:rsidRPr="00B96301" w:rsidRDefault="00B96301" w:rsidP="00B96301">
      <w:pPr>
        <w:shd w:val="clear" w:color="auto" w:fill="FFFFFF"/>
        <w:tabs>
          <w:tab w:val="left" w:pos="709"/>
        </w:tabs>
        <w:suppressAutoHyphens/>
        <w:spacing w:before="120" w:after="0" w:line="276" w:lineRule="auto"/>
        <w:ind w:left="19" w:right="24" w:firstLine="55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Целью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курса является: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дать представление об истории человеческой культуры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в соответствии с хронологическим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принципом изложения, познакомить со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спецификой и закономерностями развития различных мировых культур, ввести студентов в мир художественной культуры,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выработать у них навыки самостоятельного овладения миром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ценностей культуры и научить использовать эти знания для совершенствования своей личности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и профессионального мастерства.</w:t>
      </w:r>
    </w:p>
    <w:p w:rsidR="00B96301" w:rsidRPr="00B96301" w:rsidRDefault="00B96301" w:rsidP="00B96301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 xml:space="preserve"> Задачи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курса:</w:t>
      </w:r>
    </w:p>
    <w:p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1)  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 на примере конкретных произведений искусства; показать роль личности «художника» в формировании культуры нации.</w:t>
      </w:r>
    </w:p>
    <w:p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2)  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3)  используя формы самостоятельной работы, способствовать развитию у студентов умения ориентироваться в культурных эпохах и стилях, формировать личную точку зрения на художественные ценности, сравнивать произведения различных видов искусства.</w:t>
      </w:r>
    </w:p>
    <w:p w:rsidR="00B96301" w:rsidRPr="00B96301" w:rsidRDefault="00B96301" w:rsidP="00B96301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Рабочая программа составлена в соответствии с рабочей программой воспитания и календарным планом воспитательной работы (http://noki53.ru/about/programma-vospitaniya.php).</w:t>
      </w:r>
    </w:p>
    <w:p w:rsidR="00B96301" w:rsidRPr="00B96301" w:rsidRDefault="00B96301" w:rsidP="00B96301">
      <w:pPr>
        <w:shd w:val="clear" w:color="auto" w:fill="FFFFFF"/>
        <w:suppressAutoHyphens/>
        <w:spacing w:before="576"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>3. Требования к уровню освоения содержания курса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:lang w:eastAsia="ru-RU"/>
        </w:rPr>
      </w:pP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В результате изучения профильных учебных предметов обучающийся должен: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>уметь: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Arial" w:eastAsiaTheme="minorEastAsia" w:hAnsi="Arial" w:cs="Arial"/>
          <w:kern w:val="0"/>
          <w:sz w:val="20"/>
          <w:szCs w:val="20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пользоваться различными источниками информации о мировой </w:t>
      </w:r>
      <w:r w:rsidRPr="00B96301">
        <w:rPr>
          <w:rFonts w:ascii="Arial" w:eastAsiaTheme="minorEastAsia" w:hAnsi="Arial" w:cs="Arial"/>
          <w:kern w:val="0"/>
          <w:sz w:val="20"/>
          <w:szCs w:val="20"/>
          <w:lang w:eastAsia="ru-RU"/>
        </w:rPr>
        <w:t>художественной культуре;</w:t>
      </w:r>
    </w:p>
    <w:p w:rsidR="00B96301" w:rsidRPr="00B96301" w:rsidRDefault="00B96301" w:rsidP="00B96301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lastRenderedPageBreak/>
        <w:t>выбора путей своего культурного развития;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организации личного и коллективного досуга;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самостоятельного художественного творчества;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знать: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основные виды и жанры искусства;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B96301" w:rsidRPr="00B96301" w:rsidRDefault="00B96301" w:rsidP="00B96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шедевры мировой художественной культуры;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301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искусства;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B96301" w:rsidRPr="00B96301" w:rsidRDefault="00B96301" w:rsidP="00B96301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B96301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B96301" w:rsidRPr="00B96301" w:rsidRDefault="00B96301" w:rsidP="00B9630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информационно-справочные системы</w:t>
      </w:r>
    </w:p>
    <w:p w:rsidR="00B96301" w:rsidRPr="00B96301" w:rsidRDefault="00B96301" w:rsidP="00B9630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учебники (по многим дисциплинам есть в нашей библиотеке: ЭБС «Лань»)</w:t>
      </w:r>
    </w:p>
    <w:p w:rsidR="00B96301" w:rsidRPr="00B96301" w:rsidRDefault="00B96301" w:rsidP="00B9630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приложения к учебникам</w:t>
      </w:r>
    </w:p>
    <w:p w:rsidR="00B96301" w:rsidRPr="00B96301" w:rsidRDefault="00B96301" w:rsidP="00B96301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B96301" w:rsidRPr="00B96301" w:rsidRDefault="00B96301" w:rsidP="00B9630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электронные дидактические материалы</w:t>
      </w:r>
    </w:p>
    <w:p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образовательные видеофильмы</w:t>
      </w:r>
    </w:p>
    <w:p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 фрагменты (аудио фрагменты текста, аудио лекции, звуковые комментарии к рисункам, речевые фрагменты персоналий и др., музыкальные композиции)</w:t>
      </w:r>
    </w:p>
    <w:p w:rsidR="00B96301" w:rsidRPr="00B96301" w:rsidRDefault="00B96301" w:rsidP="00B9630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B96301">
        <w:rPr>
          <w:rFonts w:ascii="Times New Roman" w:hAnsi="Times New Roman"/>
          <w:kern w:val="0"/>
          <w:sz w:val="24"/>
          <w:szCs w:val="24"/>
          <w:lang w:eastAsia="ru-RU"/>
        </w:rPr>
        <w:t>презентации</w:t>
      </w:r>
    </w:p>
    <w:p w:rsidR="00B96301" w:rsidRPr="00B96301" w:rsidRDefault="00B96301" w:rsidP="00B96301">
      <w:pPr>
        <w:spacing w:after="0" w:line="276" w:lineRule="auto"/>
        <w:ind w:left="72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B96301" w:rsidRPr="00B96301" w:rsidRDefault="00B96301" w:rsidP="00B96301">
      <w:pPr>
        <w:spacing w:line="276" w:lineRule="auto"/>
        <w:jc w:val="both"/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</w:pPr>
      <w:r w:rsidRPr="00B96301">
        <w:rPr>
          <w:rFonts w:ascii="Times New Roman" w:hAnsi="Times New Roman"/>
          <w:kern w:val="0"/>
          <w:sz w:val="24"/>
          <w:szCs w:val="24"/>
          <w:lang w:eastAsia="ru-RU"/>
        </w:rPr>
        <w:t xml:space="preserve">В зависимости от целей занятий могут использоваться </w:t>
      </w:r>
      <w:r w:rsidRPr="00B96301"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  <w:t>электронная почта, социальные сети, мессенджеры.</w:t>
      </w:r>
    </w:p>
    <w:p w:rsidR="00B96301" w:rsidRPr="00B96301" w:rsidRDefault="00B96301" w:rsidP="00B96301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4. Объем дисциплины, виды учебной работы </w:t>
      </w:r>
    </w:p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Обязательная учебная нагрузка студента – 144 час., время изучения – 1, 2, 3, 4 семестры. Форма итогового контроля – зачёты (1-3 сем.), экзамен (4 сем.)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>.</w:t>
      </w:r>
    </w:p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309"/>
      </w:tblGrid>
      <w:tr w:rsidR="00B96301" w:rsidRPr="00B96301" w:rsidTr="0026692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Объем часов</w:t>
            </w:r>
          </w:p>
        </w:tc>
      </w:tr>
      <w:tr w:rsidR="00B96301" w:rsidRPr="00B96301" w:rsidTr="0026692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301" w:rsidRPr="00B96301" w:rsidRDefault="00DE49FB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154</w:t>
            </w:r>
          </w:p>
        </w:tc>
      </w:tr>
      <w:tr w:rsidR="00B96301" w:rsidRPr="00B96301" w:rsidTr="002669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144</w:t>
            </w:r>
          </w:p>
        </w:tc>
      </w:tr>
      <w:tr w:rsidR="00B96301" w:rsidRPr="00B96301" w:rsidTr="002669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B96301" w:rsidRPr="00B96301" w:rsidTr="00E71816">
        <w:tc>
          <w:tcPr>
            <w:tcW w:w="79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B96301" w:rsidRPr="00B96301" w:rsidRDefault="00E71816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lastRenderedPageBreak/>
              <w:t>Зачёты и ит</w:t>
            </w:r>
            <w:r w:rsidR="00B96301"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оговая аттестация в форме экзамена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E71816" w:rsidRPr="00B96301" w:rsidTr="0026692F">
        <w:tc>
          <w:tcPr>
            <w:tcW w:w="7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1816" w:rsidRDefault="00E71816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Самостоятельная работа студентов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71816" w:rsidRPr="00E71816" w:rsidRDefault="00E71816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10</w:t>
            </w:r>
          </w:p>
        </w:tc>
      </w:tr>
    </w:tbl>
    <w:p w:rsidR="00B96301" w:rsidRPr="00B96301" w:rsidRDefault="00B96301" w:rsidP="00B96301">
      <w:pPr>
        <w:rPr>
          <w:sz w:val="24"/>
          <w:szCs w:val="24"/>
        </w:rPr>
      </w:pPr>
    </w:p>
    <w:p w:rsidR="00E71816" w:rsidRPr="006559AD" w:rsidRDefault="00E71816" w:rsidP="00E71816">
      <w:pPr>
        <w:keepNext/>
        <w:shd w:val="clear" w:color="auto" w:fill="FFFFFF"/>
        <w:suppressAutoHyphens/>
        <w:spacing w:before="494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 xml:space="preserve">5. </w:t>
      </w:r>
      <w:r w:rsidRPr="006559AD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>Тематический план</w:t>
      </w:r>
    </w:p>
    <w:p w:rsidR="00DF23D4" w:rsidRDefault="00E71816" w:rsidP="00DF23D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559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Специальность – </w:t>
      </w:r>
      <w:r w:rsidRPr="006559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51.02.0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 Библиотековедение</w:t>
      </w:r>
      <w:r w:rsidR="00DF23D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</w:t>
      </w:r>
    </w:p>
    <w:p w:rsidR="00E71816" w:rsidRPr="00DF23D4" w:rsidRDefault="00E71816" w:rsidP="00DF23D4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559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:rsidR="00E71816" w:rsidRPr="006559AD" w:rsidRDefault="00E71816" w:rsidP="00E71816">
      <w:pPr>
        <w:suppressAutoHyphens/>
        <w:spacing w:after="288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0773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982"/>
        <w:gridCol w:w="850"/>
        <w:gridCol w:w="861"/>
        <w:gridCol w:w="709"/>
        <w:gridCol w:w="708"/>
      </w:tblGrid>
      <w:tr w:rsidR="00E71816" w:rsidRPr="006559AD" w:rsidTr="0026692F">
        <w:trPr>
          <w:trHeight w:hRule="exact" w:val="180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  <w:t xml:space="preserve">Наименование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5"/>
                <w:szCs w:val="25"/>
                <w:lang w:eastAsia="zh-CN"/>
              </w:rPr>
              <w:t>разделов и тем</w:t>
            </w:r>
          </w:p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firstLine="38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5"/>
                <w:lang w:eastAsia="zh-CN"/>
              </w:rPr>
              <w:t xml:space="preserve">Макс,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нагр.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студ. (час.)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Кол-во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аудит.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5"/>
                <w:lang w:eastAsia="zh-CN"/>
              </w:rPr>
              <w:t xml:space="preserve">часов при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5"/>
                <w:lang w:eastAsia="zh-CN"/>
              </w:rPr>
              <w:t xml:space="preserve">очной форме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обучения, в т ч. по программе воспитания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Самост.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 xml:space="preserve">раб.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>студ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</w:rPr>
              <w:t>.</w:t>
            </w:r>
          </w:p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106" w:right="1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293AE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(час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)</w:t>
            </w:r>
          </w:p>
        </w:tc>
      </w:tr>
      <w:tr w:rsidR="00E71816" w:rsidRPr="006559AD" w:rsidTr="0026692F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val="en-US" w:eastAsia="zh-CN"/>
              </w:rPr>
              <w:t>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т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еорет.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ракт.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конс.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61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Введение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в предмет. Понятие </w:t>
            </w:r>
            <w:r w:rsidRPr="006559AD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zh-CN"/>
              </w:rPr>
              <w:t xml:space="preserve">культуры. 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Возникновение, основные периоды и тенденции в эволюции культуры.</w:t>
            </w:r>
          </w:p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Default="00E71816" w:rsidP="00781E19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E71816" w:rsidRDefault="00E71816" w:rsidP="00781E19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  <w:p w:rsidR="00E71816" w:rsidRPr="006559AD" w:rsidRDefault="00E71816" w:rsidP="00781E19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288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  <w:t xml:space="preserve">Раздел 1 . История мировой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kern w:val="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781E1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43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left="10" w:right="336" w:firstLine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zh-CN"/>
              </w:rPr>
              <w:t>Тема 1.1. Культура первобытного общества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5D452E" w:rsidRDefault="00E71816" w:rsidP="00781E1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  <w:p w:rsidR="00E71816" w:rsidRPr="005D452E" w:rsidRDefault="00E71816" w:rsidP="00781E19">
            <w:pPr>
              <w:shd w:val="clear" w:color="auto" w:fill="FFFFFF"/>
              <w:suppressAutoHyphens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55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69" w:lineRule="exact"/>
              <w:ind w:left="10" w:right="384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 .2. Древнейшие цивилизации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Востока, Центральной и Латинской Америки.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781E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Default="00E71816" w:rsidP="0026692F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Тема 1 .3. Античная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781E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781E19">
            <w:pPr>
              <w:shd w:val="clear" w:color="auto" w:fill="FFFFFF"/>
              <w:suppressAutoHyphens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C30B34" w:rsidRDefault="00E71816" w:rsidP="00781E1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C30B34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          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E71816" w:rsidRPr="006559AD" w:rsidTr="0026692F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  <w:t>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781E19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3"/>
                <w:kern w:val="0"/>
                <w:sz w:val="24"/>
                <w:szCs w:val="24"/>
                <w:lang w:eastAsia="zh-CN"/>
              </w:rPr>
              <w:t>Тема 1.4. Культура Византии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1.5. Культура европейского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Средневековья.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Тема 1 .6.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zh-CN"/>
              </w:rPr>
              <w:t>Возрождения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56" w:firstLine="1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21A15" w:rsidP="0026692F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firstLine="1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C30B34" w:rsidRDefault="00E71816" w:rsidP="0026692F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71816" w:rsidRPr="00C30B34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III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3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4" w:lineRule="exact"/>
              <w:ind w:right="115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Тема 1 .7. Западноевропейская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35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8" w:lineRule="exact"/>
              <w:ind w:right="4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.8.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Просвещения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.9.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1.10.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283" w:hanging="5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21A15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37" w:hanging="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</w:t>
            </w:r>
            <w:r w:rsidR="00E21A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83" w:lineRule="exact"/>
              <w:ind w:right="37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 xml:space="preserve">IV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35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  <w:t xml:space="preserve">Раздел 2 История отечественной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kern w:val="0"/>
                <w:lang w:eastAsia="zh-CN"/>
              </w:rPr>
              <w:t xml:space="preserve">культуры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napToGri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71816" w:rsidRPr="006559AD" w:rsidTr="0026692F">
        <w:trPr>
          <w:trHeight w:hRule="exact" w:val="355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74" w:lineRule="exact"/>
              <w:ind w:right="110" w:hanging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Тема 2.1. Характерные черты отечественной культуры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2.2. Культура языческой Руси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2.3. Культура Киевской Руси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DF23D4" w:rsidP="00DF23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48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 xml:space="preserve">Тема 2.4. Локальные особенности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развития культуры в русских       землях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(ХП-ХШ вв.)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DF23D4" w:rsidP="00DF23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364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69" w:lineRule="exact"/>
              <w:ind w:right="202" w:hanging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lastRenderedPageBreak/>
              <w:t xml:space="preserve"> Тема 2.5. Русское Предвозрождение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(Х1У-ХУ вв.)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ind w:left="617" w:hanging="6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363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2.6.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2.7.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2.8. Петровские преобразования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и отечественная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2.9.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2.10.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2.11. « Серебряный век»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русской культуры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12. Становление советской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zh-CN"/>
              </w:rPr>
              <w:t>культуры (1917 - 20-е годы)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2.13. Отечественная культура в 30-50-е гг.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14. Хрущёвская «оттепель» 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отечественная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2.15. Культура Русского Зарубежья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781E19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781E19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781E19" w:rsidRDefault="00E21A15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  <w:t>7</w:t>
            </w:r>
          </w:p>
        </w:tc>
      </w:tr>
      <w:tr w:rsidR="00E71816" w:rsidRPr="006559AD" w:rsidTr="0026692F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Всего (в т</w:t>
            </w:r>
            <w:r w:rsidR="00BE0A0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числе э</w:t>
            </w:r>
            <w:r w:rsidR="00E7181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кзамен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)</w:t>
            </w:r>
            <w:r w:rsidR="00BE0A06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15</w:t>
            </w:r>
            <w:r w:rsidR="00781E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71816" w:rsidRPr="006559AD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71816" w:rsidRPr="006559AD" w:rsidRDefault="00E71816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1816" w:rsidRPr="00DF23D4" w:rsidRDefault="00DF23D4" w:rsidP="0026692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kern w:val="0"/>
                <w:lang w:eastAsia="zh-CN"/>
              </w:rPr>
            </w:pPr>
            <w:r w:rsidRPr="00DF23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kern w:val="0"/>
                <w:lang w:eastAsia="zh-CN"/>
              </w:rPr>
              <w:t>10</w:t>
            </w:r>
          </w:p>
        </w:tc>
      </w:tr>
    </w:tbl>
    <w:p w:rsidR="00E71816" w:rsidRDefault="00E71816" w:rsidP="00781E19">
      <w:pPr>
        <w:keepNext/>
        <w:shd w:val="clear" w:color="auto" w:fill="FFFFFF"/>
        <w:suppressAutoHyphens/>
        <w:spacing w:before="542" w:after="0" w:line="278" w:lineRule="exac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keepNext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6. Распределение учебной нагрузки по семестрам</w:t>
      </w:r>
    </w:p>
    <w:p w:rsidR="00B96301" w:rsidRPr="00B96301" w:rsidRDefault="00B96301" w:rsidP="00B96301">
      <w:pPr>
        <w:shd w:val="clear" w:color="auto" w:fill="FFFFFF"/>
        <w:suppressAutoHyphens/>
        <w:spacing w:before="346" w:after="0" w:line="240" w:lineRule="auto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Специальность: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51.02.0</w:t>
      </w:r>
      <w:r w:rsidR="006D176B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3</w:t>
      </w:r>
      <w:r w:rsidR="00781E1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Библиотековедение.</w:t>
      </w:r>
    </w:p>
    <w:p w:rsidR="00B96301" w:rsidRPr="00B96301" w:rsidRDefault="00B96301" w:rsidP="00B96301">
      <w:pPr>
        <w:shd w:val="clear" w:color="auto" w:fill="FFFFFF"/>
        <w:suppressAutoHyphens/>
        <w:spacing w:before="346" w:after="0" w:line="302" w:lineRule="exact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:rsidR="00B96301" w:rsidRPr="00B96301" w:rsidRDefault="00B96301" w:rsidP="00B96301">
      <w:pPr>
        <w:shd w:val="clear" w:color="auto" w:fill="FFFFFF"/>
        <w:suppressAutoHyphens/>
        <w:spacing w:after="0" w:line="278" w:lineRule="exact"/>
        <w:ind w:left="547" w:right="96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</w:p>
    <w:tbl>
      <w:tblPr>
        <w:tblW w:w="0" w:type="auto"/>
        <w:tblInd w:w="10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066"/>
        <w:gridCol w:w="1027"/>
        <w:gridCol w:w="1027"/>
        <w:gridCol w:w="883"/>
        <w:gridCol w:w="828"/>
      </w:tblGrid>
      <w:tr w:rsidR="00B96301" w:rsidRPr="00B96301" w:rsidTr="0026692F">
        <w:trPr>
          <w:cantSplit/>
          <w:trHeight w:hRule="exact" w:val="30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Вид учебной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Номера семестров</w:t>
            </w:r>
          </w:p>
        </w:tc>
      </w:tr>
      <w:tr w:rsidR="00B96301" w:rsidRPr="00B96301" w:rsidTr="0026692F">
        <w:trPr>
          <w:cantSplit/>
          <w:trHeight w:hRule="exact" w:val="307"/>
        </w:trPr>
        <w:tc>
          <w:tcPr>
            <w:tcW w:w="25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II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IV</w:t>
            </w:r>
          </w:p>
        </w:tc>
      </w:tr>
      <w:tr w:rsidR="00B96301" w:rsidRPr="00B96301" w:rsidTr="0026692F">
        <w:trPr>
          <w:trHeight w:hRule="exact" w:val="845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 xml:space="preserve">Аудиторные занятия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(теоретические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занятия)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</w:t>
            </w:r>
            <w:r w:rsidR="00E21A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0</w:t>
            </w:r>
          </w:p>
        </w:tc>
      </w:tr>
      <w:tr w:rsidR="00B96301" w:rsidRPr="00B96301" w:rsidTr="0026692F">
        <w:trPr>
          <w:trHeight w:hRule="exact" w:val="54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 xml:space="preserve">Самостоятельная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7</w:t>
            </w:r>
          </w:p>
        </w:tc>
      </w:tr>
      <w:tr w:rsidR="00B96301" w:rsidRPr="00B96301" w:rsidTr="0026692F">
        <w:trPr>
          <w:trHeight w:hRule="exact" w:val="28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781E19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154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E21A15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47</w:t>
            </w:r>
          </w:p>
        </w:tc>
      </w:tr>
      <w:tr w:rsidR="00B96301" w:rsidRPr="00B96301" w:rsidTr="0026692F">
        <w:trPr>
          <w:trHeight w:hRule="exact" w:val="46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Вид  итогового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>контроля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  <w:t>экзамен</w:t>
            </w:r>
          </w:p>
        </w:tc>
      </w:tr>
    </w:tbl>
    <w:p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right="43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Содержание дисциплины и требования к формам и содержанию  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zh-CN"/>
        </w:rPr>
        <w:t xml:space="preserve">текущего, промежуточного, итогового контроля (программный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минимум, зачетно-экзаменационные требования).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2.1 Содержание дисциплины.</w:t>
      </w:r>
    </w:p>
    <w:p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47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zh-CN"/>
        </w:rPr>
        <w:t xml:space="preserve">        ВВЕДЕНИЕ В ПРЕДМЕТ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.</w:t>
      </w:r>
    </w:p>
    <w:p w:rsidR="00B96301" w:rsidRPr="00B96301" w:rsidRDefault="00B96301" w:rsidP="00B96301">
      <w:pPr>
        <w:shd w:val="clear" w:color="auto" w:fill="FFFFFF"/>
        <w:suppressAutoHyphens/>
        <w:spacing w:before="312"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lastRenderedPageBreak/>
        <w:t xml:space="preserve">Понятие культуры. Культура как предмет исторического исследования.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Эволюция этого понятия в истории человечества, Многогранность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определений культуры. Культура как результат человеческой деятельности. Материальная и духовная культура. Функции культуры. Культура и цивилизация. История культуры как вид культурологии.</w:t>
      </w:r>
    </w:p>
    <w:p w:rsidR="00B96301" w:rsidRPr="00B96301" w:rsidRDefault="00B96301" w:rsidP="00B96301">
      <w:pPr>
        <w:shd w:val="clear" w:color="auto" w:fill="FFFFFF"/>
        <w:suppressAutoHyphens/>
        <w:spacing w:before="283" w:after="0" w:line="36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 xml:space="preserve">РАЗДЕЛ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val="en-US" w:eastAsia="zh-CN"/>
        </w:rPr>
        <w:t>I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. ИСТОРИЯ МИРОВОЙ КУЛЬТУРЫ.</w:t>
      </w:r>
    </w:p>
    <w:p w:rsidR="00B96301" w:rsidRPr="00B96301" w:rsidRDefault="00B96301" w:rsidP="00B96301">
      <w:pPr>
        <w:shd w:val="clear" w:color="auto" w:fill="FFFFFF"/>
        <w:suppressAutoHyphens/>
        <w:spacing w:before="341" w:after="0" w:line="276" w:lineRule="auto"/>
        <w:ind w:left="-540" w:firstLine="1380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Тема 1.1. Культура первобытного общества.</w:t>
      </w:r>
    </w:p>
    <w:p w:rsidR="00B96301" w:rsidRPr="00B96301" w:rsidRDefault="00B96301" w:rsidP="00B96301">
      <w:pPr>
        <w:shd w:val="clear" w:color="auto" w:fill="FFFFFF"/>
        <w:suppressAutoHyphens/>
        <w:spacing w:before="245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Формирование первобытной культуры. Роль археологии и этнографии в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изучении первобытной культуры. Периодизация первобытной истории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(палеолит, мезолит, неолит). Синкретический характер первобытной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культуры. Возникновение религиозных представлений. Религия и мораль.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Религия и искусство. Изобразительное искусство и его эволюция. Становление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фольклора. Понятие мифа. Зарождение ритуального действа. Музыка.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Пантомима. Празднества. Пиктография, узелковое письмо - как первая форма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сообщений и их роль в развитии письменности.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91" w:firstLine="138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Культовые сооружения. Культура первобытного общества как начальная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стадия развития культуры человечества.</w:t>
      </w:r>
    </w:p>
    <w:p w:rsidR="00B96301" w:rsidRPr="00B96301" w:rsidRDefault="00B96301" w:rsidP="00B96301">
      <w:pPr>
        <w:shd w:val="clear" w:color="auto" w:fill="FFFFFF"/>
        <w:suppressAutoHyphens/>
        <w:spacing w:before="106" w:after="0" w:line="276" w:lineRule="auto"/>
        <w:ind w:firstLine="840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характерные черты первобытной культуры в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периоды развития человеческого общества; памятники эпохи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палеолита, мезолита, неолита, бронзы.</w:t>
      </w:r>
    </w:p>
    <w:p w:rsidR="00B96301" w:rsidRPr="00B96301" w:rsidRDefault="00B96301" w:rsidP="00B96301">
      <w:pPr>
        <w:shd w:val="clear" w:color="auto" w:fill="FFFFFF"/>
        <w:suppressAutoHyphens/>
        <w:spacing w:before="62" w:after="0" w:line="276" w:lineRule="auto"/>
        <w:ind w:firstLine="151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связь между первобытным искусством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процессом формирования духовной жизни человека.</w:t>
      </w:r>
    </w:p>
    <w:p w:rsidR="00B96301" w:rsidRPr="00B96301" w:rsidRDefault="00B96301" w:rsidP="00B96301">
      <w:pPr>
        <w:keepNext/>
        <w:numPr>
          <w:ilvl w:val="4"/>
          <w:numId w:val="6"/>
        </w:numPr>
        <w:shd w:val="clear" w:color="auto" w:fill="FFFFFF"/>
        <w:suppressAutoHyphens/>
        <w:spacing w:before="288" w:after="0" w:line="276" w:lineRule="auto"/>
        <w:ind w:left="-720" w:firstLine="1517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Тема 1.2. Древнейшие цивилизации Востока, Центральной и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-720" w:firstLine="151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  <w:t>Латинской Америки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.</w:t>
      </w:r>
    </w:p>
    <w:p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34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Древнего Египта. Создание централизованного государства в </w:t>
      </w:r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долине реки Нил, Периодизация истории Древнего Египта. Обожествление верховной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власти. Пантеон богов. Утверждение бессмертия - основа мировоззрения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египтян и их культа. Заупокойный культ. Пирамиды, заупокойные храмы.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‘Книга мёртвых». Погребальные статуи и маски. Возникновение научных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знаний: развитие астрономии, математики, медицины. Школы писцов.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Иероглифическая письменность. Жанровое разнообразие литературы.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"История Сину Хета" - шедевр древнеегипетской прозы. Религиозная реформа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Аменхотепа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en-US" w:eastAsia="zh-CN"/>
        </w:rPr>
        <w:t>IV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. Искусство реалистического скульптурного портрета.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Ансамбли Карнака и Луксора в Фивах. Пещерные храмы Рамзеса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 w:eastAsia="zh-CN"/>
        </w:rPr>
        <w:t>II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.</w:t>
      </w:r>
    </w:p>
    <w:p w:rsidR="00B96301" w:rsidRPr="00B96301" w:rsidRDefault="00B96301" w:rsidP="00B96301">
      <w:pPr>
        <w:shd w:val="clear" w:color="auto" w:fill="FFFFFF"/>
        <w:suppressAutoHyphens/>
        <w:spacing w:before="302" w:after="0" w:line="276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Месопотамии.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Месопотамия - важнейший центр мировой цивилизации и древней городской культуры. Шумеро-Аккадская культура.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Религия и мифология. Клинопись. Литература. "Сказание о Гильгамеше" -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выдающийся памятник шумерской культуры. Зиккураты. Глиптика. Развитие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научных знаний.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24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Ассиро-Вавилонская культура.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Вавилон - центр культурной жизни.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Свод законов царя Хаммурапи. Мардук - единый главный бог государства. Создание библиотек. Библиотека Ашшурбанапала. Развитие математики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астрономии, медицины, географии, астрологии. Создание словарей,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позволяющих изучать языки соседних народов. Дворцовые и храмовые 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комплексы. Висячие сады Семирамиды.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38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lastRenderedPageBreak/>
        <w:t xml:space="preserve">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Древней Индии. </w:t>
      </w: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Становление древнеиндийской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цивилизации. Религия. Веды - древнейший памятник индийской религиозной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литературы. Строительство городов. Буддизм. Каменное зодчество - ступы,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чайтва, стамбхи. Распространение письменности. Санскрит. Эпические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произведения - "Махабхарата" и "Рамаяна". Индуизм Пещерный комплекс в Карли. Основные направления в изобразительном искусстве и в скульптуре. Театр. Калидаса-классик древнеиндийской драматургии и лирической поэзии.</w:t>
      </w:r>
    </w:p>
    <w:p w:rsidR="00B96301" w:rsidRPr="00B96301" w:rsidRDefault="00B96301" w:rsidP="00B96301">
      <w:pPr>
        <w:shd w:val="clear" w:color="auto" w:fill="FFFFFF"/>
        <w:tabs>
          <w:tab w:val="left" w:pos="2141"/>
        </w:tabs>
        <w:suppressAutoHyphens/>
        <w:spacing w:after="0" w:line="276" w:lineRule="auto"/>
        <w:ind w:right="48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 Древнего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Китая. </w:t>
      </w: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>Становление Древнекитайской</w:t>
      </w:r>
      <w:r w:rsidRPr="00B96301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цивилизации. Религия и мифология. Культ предков. Иньские гадательные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надписи</w:t>
      </w:r>
      <w:r w:rsidRPr="00B96301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</w:rPr>
        <w:t>древнейший памятник китайской письменности.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8" w:firstLine="151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Градостроительство. Даосизм. Конфуций. "Книга перемен", "Книга песен" -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древние памятники китайской литературы. Прикладное искусство. Буддизм. Развитие естественнонаучных знаний. Культ грамотности, образованности.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Исторические, прозопоэтические произведения. Музыкальная палата.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Дворцовые комплексы. Ансамбль "Храм неба". Великая китайская стена.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Портретная живопись.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72" w:firstLine="797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Культура майя. Мифологические представления, концепция жизни и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смерти, религиозные воззрения. Культ Кецалькоатля. Дворцы и храмы.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Пирамиды. Скульптура. Иероглифическая письменность. Эпос "Пополь-Вух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vertAlign w:val="superscript"/>
          <w:lang w:eastAsia="zh-CN"/>
        </w:rPr>
        <w:t xml:space="preserve">1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Живопись. Музыка, драматическое искусство. Система летоисчисления,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календарь. Достижения в области астрономии, математики, медицины.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right="82" w:firstLine="79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инков. Возникновение цивилизации. Общественный строй.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Религия. Поклонение солнцу. Письменность. Национальный храм в Инти в Кориканге. Золотой сад в Куско. Изобразительное и прикладное искусство.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Развитие естественнонаучных знаний.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Культура ацтеков. Становление государства ацтеков. Общественное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устройство. Религия. Жречество. Обряды жертвоприношения. Дворцы и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храмы Теночтитлана. Каменная скульптура. Письменность, Календарь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времени, календарь жизни.</w:t>
      </w:r>
    </w:p>
    <w:p w:rsidR="00B96301" w:rsidRPr="00B96301" w:rsidRDefault="00B96301" w:rsidP="00B96301">
      <w:pPr>
        <w:shd w:val="clear" w:color="auto" w:fill="FFFFFF"/>
        <w:tabs>
          <w:tab w:val="left" w:pos="284"/>
          <w:tab w:val="left" w:pos="851"/>
        </w:tabs>
        <w:suppressAutoHyphens/>
        <w:spacing w:before="293"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Студент должен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знать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: процесс возникновения древнейших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цивилизаций; неравномерность их становления и развития; выдающиеся </w:t>
      </w:r>
      <w:r w:rsidRPr="00B96301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zh-CN"/>
        </w:rPr>
        <w:t>памятники древних культур.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объяснить причины возникновения ранних 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государств; разбираться в особенностях религиозных верований и их влияния на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формирование культуры каждого народа; оценить вклад древнейших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цивилизаций в культурную сокровищницу человечества.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before="317" w:after="0" w:line="276" w:lineRule="auto"/>
        <w:ind w:left="-720" w:firstLine="1517"/>
        <w:jc w:val="center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  <w:t>Тема 1.3. Античная культура.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firstLine="79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Крито-микенская культура. Монументальные дворцовые комплексы 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критских правителей. Кносский дворец. Микенские "Львиные ворота",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"Толосы". Письменность.</w:t>
      </w:r>
    </w:p>
    <w:p w:rsidR="00B96301" w:rsidRPr="00B96301" w:rsidRDefault="00B96301" w:rsidP="00B96301">
      <w:pPr>
        <w:shd w:val="clear" w:color="auto" w:fill="FFFFFF"/>
        <w:suppressAutoHyphens/>
        <w:spacing w:before="14" w:after="0" w:line="276" w:lineRule="auto"/>
        <w:ind w:right="10" w:firstLine="79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Культура Древней Греции. Устное поэтическое творчество. "Одиссея" и </w:t>
      </w:r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"Илиада", Гомера. Пантеон богов. Сложение системы архитектурных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ордеров. Куросы и коры. Вазовая роспись. Алфавитное письмо. Олимпийские игры. Афинская демократия времён Перикла. Система образования. Наука. Основные философские школы и направления: Демокрит, школа Сократа,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академия Платона, лицей Аристотеля. Театр. Трагедии Эсхила, Софокла,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Еврипида, Расцвет античной комедии - Аристофан, Мирон, Поликлет, Фидий, Скопос, Пракситель, Лисип - выдающиеся скульпторы Древней Греции.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Распространение древнегреческого языка, образа жизни, системы воспитания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 образования на огромной территории державы Александра Македонского.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Мусейон в Александрии -крупнейший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lastRenderedPageBreak/>
        <w:t xml:space="preserve">научный центр. Выдающиеся учёные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эпохи эллинизма. Сооружения научно-практического назначения - морской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маяк на острове Форос, башня ветров в Афинах. Менандр и реалистическая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бытовая комедия. Портретная скульптура, пейзаж в живописи, бытовые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картины, садово-декоративная скульптура.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Культура Древнего Рима. Возникновение Рима. Влияние италийской,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этрусской, греческой культуры на культуру Древнего Рима. Периодизация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истории Древнего Рима Религия и мифология. Патриотизм как основа римской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идеологии и системы ценностей. Римское право. Риторика. Литература.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историография. Храмовое строительство - периптер, ротонда. Арки, аркады, акведуки. Триумфальные арки, форум Трояна. Термы. Колизей. Пантеон.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Возникновение христианства. Базилики, катакомбы, культовые здания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центрического типа. Христианская живопись и литература. Роль христианства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 разрушении античной культуры.</w:t>
      </w:r>
    </w:p>
    <w:p w:rsidR="00B96301" w:rsidRPr="00B96301" w:rsidRDefault="00B96301" w:rsidP="00B96301">
      <w:pPr>
        <w:shd w:val="clear" w:color="auto" w:fill="FFFFFF"/>
        <w:suppressAutoHyphens/>
        <w:spacing w:before="317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исторические предпосылки и главные черты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античного типа культуры; особенности развития художественной культуры;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наиболее известные памятники; имена выдающихся деятелей.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объяснить влияние античной культуры на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последующее культурное развитие человечества.</w:t>
      </w:r>
    </w:p>
    <w:p w:rsidR="00B96301" w:rsidRPr="00B96301" w:rsidRDefault="00B96301" w:rsidP="00B96301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7"/>
          <w:lang w:eastAsia="zh-CN"/>
        </w:rPr>
        <w:t>Тема 1.4Культура Византии.</w:t>
      </w:r>
    </w:p>
    <w:p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14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Византия как важнейший центр высочайшей культуры средневековой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Европы. Основные этапы развития византийской культуры. Христианство в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империи. Традиция как важнейшая черта византийской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культуры. Образование и его социальная значимость. Сохранение традиций античной образованности. Развитие науки. Философия и теология. Усиление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императорской власти. Идея союза христианской церкви и христианской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империи, Литература: агиография, гимнография, церковно-полемическая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литература. Византийская эстетика. Мозаики, фрески, миниатюры.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Иконография. Базилика и крестово-купольные храмы. Храм Св.Софии в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Константинополе. Церковная музыка.</w:t>
      </w:r>
    </w:p>
    <w:p w:rsidR="00B96301" w:rsidRPr="00B96301" w:rsidRDefault="00B96301" w:rsidP="00B96301">
      <w:pPr>
        <w:shd w:val="clear" w:color="auto" w:fill="FFFFFF"/>
        <w:suppressAutoHyphens/>
        <w:spacing w:before="302" w:after="0" w:line="276" w:lineRule="auto"/>
        <w:ind w:right="5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Студент должен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>знать</w:t>
      </w: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основные особенности формирования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культуры; художественную систему Византии; наиболее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выдающиеся памятники архитектуры, литературы и искусства.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роль христианства в формировании византийской культуры; понимать значение византийской культуры и её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воздействие на культуру Запада и Востока.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1.5. Культура европейского Средневековья.</w:t>
      </w:r>
    </w:p>
    <w:p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right="86" w:hanging="567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Пути становления феодальной культуры и её главные особенности.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этапы развития культуры в эпоху Средневековья. Особенности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мышления человека в период средневековья. Религия как главный компонент средневекового общества. Ереси, инквизиция. Монашество. Рыцарство как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социально-культурный феномен эпохи. Схоластика - средневековая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философия. Суммы Августина Аврелия и Фомы Аквинского. Античность в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средневековой культуре. Семь свободных искусств. Появление университе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тов. Наука. Начало книгопечатания. Алхимия, астрономия, магия.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-44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lastRenderedPageBreak/>
        <w:t xml:space="preserve">                          Система видов и жанров средневекового искусства. Канон, аллегория - важней</w:t>
      </w:r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шие средства выразительности искусства. Жития святых и видения - ведущие литературные жанры раннего средневековья. Героический эпос. Рыцарская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литература: куртуазная лирика, романы. Городская литература: фаблио,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баллады. Трубадуры, труверы, миннезингеры. Певческие школы. Праздники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карнавалы. Архитектура и живопись. Романский стиль. Храм, монастырь,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рыцарский замок - главные типы архитектурных сооружений. Готический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стиль.  Строительство кафедральных соборов, ратуш. Круглая скульптура.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Расцвет книжной миниатюры.</w:t>
      </w:r>
    </w:p>
    <w:p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280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: истоки культуры средневековья; роль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христианства как всеобъемлющей идеологической формы; особенности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романского и готического стиля, их проявление в различных видах искусства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 примере сохранившихся памятников.</w:t>
      </w:r>
    </w:p>
    <w:p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62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 xml:space="preserve">: объяснить причины внутренней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дифференциации средневековой культуры; оценить роль монастырей в жизни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средневековой Европы; назвать характерные признаки стилей; понимать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место средневековья в формировании единой европейской культуры и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развитии мирового историко-культурного процесса.</w:t>
      </w:r>
    </w:p>
    <w:p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62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>Тема 1.6. Культура эпохи Возрождения.</w:t>
      </w:r>
    </w:p>
    <w:p w:rsidR="00B96301" w:rsidRPr="00B96301" w:rsidRDefault="00B96301" w:rsidP="00B96301">
      <w:pPr>
        <w:shd w:val="clear" w:color="auto" w:fill="FFFFFF"/>
        <w:suppressAutoHyphens/>
        <w:spacing w:before="298" w:after="0" w:line="276" w:lineRule="auto"/>
        <w:ind w:right="34" w:hanging="54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 Исторические предпосылки возникновения культуры Возрождения.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Перемены в духовной жизни общества. Гуманистичность мировоззрения.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Соединение нового прочтения античности с новым прочтением христианства.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Культура Возрождения - культура свободных городов. Эстетический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этический идеал Возрождения - образ универсального человека, создающего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самого себя.</w:t>
      </w:r>
    </w:p>
    <w:p w:rsidR="00B96301" w:rsidRPr="00B96301" w:rsidRDefault="00B96301" w:rsidP="00B96301">
      <w:pPr>
        <w:shd w:val="clear" w:color="auto" w:fill="FFFFFF"/>
        <w:tabs>
          <w:tab w:val="left" w:pos="3734"/>
        </w:tabs>
        <w:suppressAutoHyphens/>
        <w:spacing w:after="0" w:line="276" w:lineRule="auto"/>
        <w:ind w:right="43" w:hanging="540"/>
        <w:jc w:val="both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Развитие наук - Коперник, Парацельс, Джордано Бруно, Мигель Сервет.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Неоплатонизм - Н.Макиавелли, Т.Мор, Кампанелла. Итальянское</w:t>
      </w:r>
      <w:r w:rsidRPr="00B96301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Возрождение. Флоренция как важнейший центр гуманистического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движения. А.Данте, Ф.Петрарка, Д.Боккаччо - выдающиеся поэты</w:t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Возрождения, создатели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итальянского литературного языка. Сандр 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Боттичелли, Филиппо Брунеллески, Леонардо да Винчи, Рафаэль.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Микеланджело, Тициан - титаны эпохи Возрождения. Становление светской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музыки. Развитие театра.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 xml:space="preserve">                 Северное Возрождение. Эразм Роттердамский - гуманист и 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просветитель. Ян Ван Эйк - основоположник нидерландской школы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живописи. Творчество Босха, Брейгеля. Немецкое Возрождение. Творчество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А, Дюрера, Грюнвальда, Ганса Гольбейна Младшего, Лукаса Кранаха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Старшего. 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Искусство Возрождения в Испании. Эль Греко. Возрождение во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Франции,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Жан Фуке. Литература: Мигель де Сервантес. Лопе де Вега. Франсуа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Рабле, Шекспир.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Эпоха Возрождения - начало дифференциации культур.</w:t>
      </w:r>
    </w:p>
    <w:p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: характерные черты эпохи Возрождения;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основные этапы ренессансной культуры; выдающихся деятелей и их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произведения.</w:t>
      </w:r>
    </w:p>
    <w:p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: объяснить причины изменения мировоззрения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в эпоху Возрождения; разбираться в особенностях развития различных видов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искусства и литературы; разбираться в особенностях художественной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культуры Возрождения отдельных стран Европы.</w:t>
      </w:r>
    </w:p>
    <w:p w:rsidR="00B96301" w:rsidRPr="00B96301" w:rsidRDefault="00B96301" w:rsidP="00B96301">
      <w:pPr>
        <w:shd w:val="clear" w:color="auto" w:fill="FFFFFF"/>
        <w:tabs>
          <w:tab w:val="left" w:pos="7740"/>
        </w:tabs>
        <w:suppressAutoHyphens/>
        <w:spacing w:before="62" w:after="0" w:line="276" w:lineRule="auto"/>
        <w:ind w:right="1373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lastRenderedPageBreak/>
        <w:t xml:space="preserve">Тема 1.7. Западноевропейская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Начало нового этапа в истории Западной Европы. Становление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капиталистического способа производства и его влияние на развитие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культуры. Утверждение реалистического мировоззрения. Ф.Бэкон. Т.Гоббс,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Б.Спиноза, Д.Локк. Деизм в религии. Наука: Г.Галлилей, И.Кеплер, И.Ньютон. </w:t>
      </w:r>
    </w:p>
    <w:p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Усиление интереса к конкретной личности, к характеру человека. Портретная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живопись. Пейзажное искусство. Развитие бытового, исторического,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анималистического жанров. Натюрморт. Обогащение творческого метода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языка искусства. Барокко, Классицизм. Появление реалистических тенденций.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Формирование национальных школ в искусстве (Караваджо, Веласкес,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Рубенс, Рембрандт).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                     Музыкальная культура. Литература Классицизма. Архитектурные ансамбли.</w:t>
      </w:r>
    </w:p>
    <w:p w:rsidR="00B96301" w:rsidRPr="00B96301" w:rsidRDefault="00B96301" w:rsidP="00B96301">
      <w:pPr>
        <w:shd w:val="clear" w:color="auto" w:fill="FFFFFF"/>
        <w:suppressAutoHyphens/>
        <w:spacing w:before="235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социально-культурные особенности эпохи;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тенденции развития европейской культуры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стилевое разнообразие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искусстве; знать имена деятелей культуры и их произведения.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различать художественные стили; объяснить жанровое разнообразие; узнавать произведения великих мастеров; назвать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основные тенденции в развитии театра и музыкальной культуры.</w:t>
      </w:r>
    </w:p>
    <w:p w:rsidR="00B96301" w:rsidRPr="00B96301" w:rsidRDefault="00B96301" w:rsidP="00B96301">
      <w:pPr>
        <w:shd w:val="clear" w:color="auto" w:fill="FFFFFF"/>
        <w:suppressAutoHyphens/>
        <w:spacing w:before="278"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1.8. Культура эпохи Просвещения.</w:t>
      </w:r>
    </w:p>
    <w:p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right="29" w:firstLine="27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        Социально-экономические предпосылки эпохи Просвещения. 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Просвещение - время безграничной веры в человеческий разум, в </w:t>
      </w: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возможности перестроить общество на разумных началах. Французские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философы просветители -Вольтер, Монтескье, Жан-Жак Руссо, Дидро.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"Великая энциклопедия" - кодекс французского Просвещения. Про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светительский реализм в литературе - Дефо, Свифт. Теория эстетического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воспитания Шиллера. Иоганн Вольфганг Гёте. "Веймарский классицизм". Эстетические принципы просветительского реализма в творчестве Лессинга. Новые художественные стили в европейском искусстве. Антуан Ватто -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основоположник рококо в живописи. Сентиментализм. Черты реализма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живописи У. Хогарта, Д. Рейнолдса. Расцвет музыки как самостоятельного вида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искусства. Появление новых музыкальных форм - фуга, симфония, соната.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Публичные концерты - новая форма музыкальной жизни. Творчество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В.Моцарта, И.Гайдна. Л.Бетховена.    Эпоха Просвещения и формирование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национальной американской культуры.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Влияние европейского Просвещения на развитие культуры в России.</w:t>
      </w:r>
    </w:p>
    <w:p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причины формирования нового типа культуры;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отличительные черты культуры европейского Просвещения; художественные стили и их особенности; памятники культуры и их создателей.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отличать произведения различных стилей;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объяснить влияние рационалистического мышления на формирование художественного самосознания культуры.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1.9.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right="48" w:firstLine="777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lastRenderedPageBreak/>
        <w:t xml:space="preserve">Важнейшие политические события в социально-культурном аспекте. </w:t>
      </w: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Промышленная революция в Европе. Расцвет естествознания. Создание </w:t>
      </w: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системы наук. Идеализация средневековья и его культуры - В. Скотт.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Особенности развития архитектуры и скульптуры. Музеи. Выставочные залы.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Основные направления в художественной культуре Европы и Америки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(романтизм, критический реализм, натурализм, импрессионизм,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постимпрессионизм и др.).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62" w:firstLine="77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Выдающиеся представители различных школ и направлений: Байрон,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Гюго, Мицкевич, Эдгар По, Гейне, Берлиоз, Шопен, Вебер, Шуман, Лист,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Вагнер, Делакруа. Милле, Курбе и др.</w:t>
      </w:r>
    </w:p>
    <w:p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причины перехода от традиционной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цивилизации к индустриальному обществу; многообразие направлений в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развитии философии, науки и искусства; великих писателей, музыкантов,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художников, творчество которых во многом определило дальнейшие пути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развития мировой культуры.</w:t>
      </w:r>
    </w:p>
    <w:p w:rsidR="00B96301" w:rsidRPr="00B96301" w:rsidRDefault="00B96301" w:rsidP="00B96301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>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13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 xml:space="preserve">: объяснить процесс модернизации,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происходящий в Европе; охарактеризовать художественные стили, школы и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направления на примере произведений выдающихся мастеров.</w:t>
      </w:r>
    </w:p>
    <w:p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1.10. Культура 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Основные социокультурные характеристики эпохи. Исключительная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роль науки в системе культуры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века - Мария Кюри, Фрейд, Эйнштейн,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Маркони, братья Райт и др. Технические достижения в искусстве. Средства 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массовой информации. Художественные стили и направления (фовизм,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сюрреализм, экспрессионизм, кубизм, футуризм, абстракционизм, поп-арт).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Наивное искусство. Массовая и элитарная культура. Молодёжные субкультуры.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Парадоксы и противоречия в культуре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века.</w:t>
      </w:r>
    </w:p>
    <w:p w:rsidR="00B96301" w:rsidRPr="00B96301" w:rsidRDefault="00B96301" w:rsidP="00B96301">
      <w:pPr>
        <w:shd w:val="clear" w:color="auto" w:fill="FFFFFF"/>
        <w:suppressAutoHyphens/>
        <w:spacing w:before="293" w:after="0" w:line="276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знать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тенденции доминирующие в развитии культуры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причины появления модернизма и его проявления в различных видах </w:t>
      </w: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искусства; сущность постмодерна и его характерные черты.</w:t>
      </w:r>
    </w:p>
    <w:p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Студент должен</w:t>
      </w:r>
      <w:r w:rsidRPr="00B9630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уметь</w:t>
      </w:r>
      <w:r w:rsidRPr="00B96301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видеть причины глубоких изменений в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культурной жизни общества в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веке; объяснить возникновение новых форм отражения мира, противопоставленных гармоническим формам классического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искусства.</w:t>
      </w:r>
    </w:p>
    <w:p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</w:rPr>
        <w:t>РАЗДЕЛ 2. ИСТОРИЯ ОТЕЧЕСТВЕННОЙ КУЛЬТУРЫ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left="778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8"/>
          <w:szCs w:val="28"/>
          <w:lang w:eastAsia="zh-CN" w:bidi="hi-IN"/>
        </w:rPr>
        <w:t>Тема 2.1. Характерные черты отечественной культуры.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50" w:after="0" w:line="360" w:lineRule="auto"/>
        <w:ind w:left="62" w:firstLine="710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Органическая связь с православием; сохранение многих элементов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языческой культуры; формирование отечественной культуры на особом </w:t>
      </w:r>
      <w:r w:rsidRPr="00B96301">
        <w:rPr>
          <w:rFonts w:ascii="Times New Roman" w:eastAsia="SimSun" w:hAnsi="Times New Roman" w:cs="Lucida Sans"/>
          <w:color w:val="000000"/>
          <w:spacing w:val="-10"/>
          <w:kern w:val="1"/>
          <w:sz w:val="24"/>
          <w:szCs w:val="24"/>
          <w:lang w:eastAsia="zh-CN" w:bidi="hi-IN"/>
        </w:rPr>
        <w:t xml:space="preserve">социо-этнокультурном </w:t>
      </w:r>
      <w:r w:rsidRPr="00B96301">
        <w:rPr>
          <w:rFonts w:ascii="Times New Roman" w:eastAsia="SimSun" w:hAnsi="Times New Roman" w:cs="Lucida Sans"/>
          <w:color w:val="000000"/>
          <w:spacing w:val="-10"/>
          <w:kern w:val="1"/>
          <w:sz w:val="24"/>
          <w:szCs w:val="24"/>
          <w:lang w:eastAsia="zh-CN" w:bidi="hi-IN"/>
        </w:rPr>
        <w:lastRenderedPageBreak/>
        <w:t xml:space="preserve">пространстве, принадлежащем к Европе и Азии; давние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традиции милосердия; народность отечественной культуры; развитие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отечественной культуры рывками.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left="58" w:right="19" w:firstLine="706"/>
        <w:jc w:val="both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Способность отечественной культуры сохранять свои характерные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черты даже после великих потрясений - как одно из подтверждений её мощи и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8"/>
          <w:szCs w:val="28"/>
          <w:lang w:eastAsia="zh-CN" w:bidi="hi-IN"/>
        </w:rPr>
        <w:t xml:space="preserve"> потенциальных возможностей.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48" w:after="0" w:line="360" w:lineRule="auto"/>
        <w:ind w:left="53" w:right="374" w:firstLine="730"/>
        <w:jc w:val="both"/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духовные основы и ценности древнерусской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роль языческого и византийского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фактора в становлении древнерусской культуры.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12" w:after="0" w:line="360" w:lineRule="auto"/>
        <w:jc w:val="center"/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2.2. Культура языческой Руси.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left="29" w:right="38" w:firstLine="70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t xml:space="preserve">Культурные традиции восточных славян - истоки и основа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древнерусской культуры. Языческий пантеон и его иерархия в разные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периоды, соотношение культов природы и предков. Причины и факторы, определившие многовековую живучесть языческих культурных традиций - в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обрядовой стороне православных праздников, в живописи, архитектуре,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литературе музыке, мироощущении людей.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месторазвитие восточных славян и его роль в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формировании древнерусской культуры; функции богов; памятники.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: объяснить восточнославянскую картину мира.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left="730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2.3. Культура Киевской Руси.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Значение христианизации для становления государственности Руси и её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художественной культуры. Влияние византийской культуры на культуру </w:t>
      </w:r>
      <w:r w:rsidRPr="00B96301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восточных славян. Развитие городов и расцвет ремёсел. Развитие </w:t>
      </w:r>
      <w:r w:rsidRPr="00B96301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письменности на Руси. Летописание. "Слово о полку Игореве" - шедевр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древнерусской литературы. Деревянное и каменное зодчество. Иконопись.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Прикладное искусство.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дату крещения Руси; художественное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своеобразие культуры Киевской Руси; памятники литературы, архитектуры и искусства.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особенности двойственной природы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религиозной веры на Руси и как это отразилось на развитии художественной</w:t>
      </w:r>
      <w:r w:rsidRPr="00B96301">
        <w:rPr>
          <w:rFonts w:ascii="Times New Roman" w:eastAsia="SimSun" w:hAnsi="Times New Roman" w:cs="Lucida Sans"/>
          <w:color w:val="000000"/>
          <w:spacing w:val="-7"/>
          <w:kern w:val="1"/>
          <w:sz w:val="24"/>
          <w:szCs w:val="24"/>
          <w:lang w:eastAsia="zh-CN" w:bidi="hi-IN"/>
        </w:rPr>
        <w:t>культуры.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1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2.4. Локальные особенности развития культуры в разных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русских землях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lastRenderedPageBreak/>
        <w:t>(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-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в.в.).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Черты общности и целостности древнерусской культуры,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проявлявшиеся в экстремальной ситуации раздробленности и татаро-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монгольского ига.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Культура Великого Новгорода и Владимиро-Суздальской земли.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   Отражение татаро-монгольского нашествия в устном народном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творчестве. Сказание о битве на Калке, о разорении Рязани Батыем, о Невской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битве, Ледовом побоище и других событиях.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right="125"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особенности локальных культур; виды и жанры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древнерусского искусства; памятники архитектуры, литературы и искусства.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: объяснить причины раздробленности; видеть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отличия различных художественных школ.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4" w:after="0" w:line="360" w:lineRule="auto"/>
        <w:ind w:right="2074" w:firstLine="427"/>
        <w:jc w:val="center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Тема 2.5. Русское Предвозрождение (Х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У-ХУ вв.).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17" w:after="0" w:line="360" w:lineRule="auto"/>
        <w:ind w:right="5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Характеристика сущности русского Предвозрождения. Сергий Радонежский и развитие русского монашества. "Золотой век" русской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иконописи. Строительство белокаменной Москвы и превращение её в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художественный центр Руси. Расцвет зодчества в Новгороде и Пскове.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Куликовская битва и её отражение в литературно-художественных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памятниках "Задонщина" и "Сказание о Мамаевом побоище".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Расцвет книжного дела; книгописные мастерские и библиотеки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 монастырях.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: значение термина «предвозрожденние»; </w:t>
      </w:r>
      <w:r w:rsidRPr="00B96301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исторические и идеологические предпосылки к обновлению русской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имена крупнейших деятелей эпохи; памятники.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3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: видеть пути формирования общерусской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объяснить роль Москвы и других городов в этом процессе.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2.6.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Завершение формирования великорусской народности. Объединение местных культур. Возникновение книгопечатания. Светская публицистика. Еретические движения как культурно - историческое явление. Возникновение шатрового стиля - наивысшее достижение русской архитектуры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века.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Тенденции развития живописи в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веке: расширение круга тем,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lastRenderedPageBreak/>
        <w:t xml:space="preserve">интерес к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темам всемирной и русской истории, становление жанра исторического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портрета.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3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 xml:space="preserve">: процессы сложения русского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централизованного государства; памятники культуры и искусства.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62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раскрыть характерные черты русской культуры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объяснить особенности развития архитектуры и искусства.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2.7.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Главное содержание культурно-исторического процесса в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-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начавшееся разрушение средневекового мировоззрения, обмирщение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культуры. Развитие грамотности и просвещения. Выпуск книг светского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содержания. Просветительская деятельность Симеона Полоцкого. Славяно-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греко-латинская академия - первое в России высшее учебное заведение.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Развитие научных знаний. Великий раскол и его воздействие на отечественную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культуру. Появление светских жанров в литературе. Усиление светских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мотивов в архитектуре и живописи.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: причины социально-культурных перемен в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русском обществе; значение термина «секуляризация культуры»; особенности художественной культуры; памятники.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: назвать факторы, определяющие условия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развития русской культуры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видеть новые черты в архитектуре, литературе и искусстве.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2.8 Петровские преобразования и отечественная культура.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Развитие национальной культуры - основное содержание историко-культурного процесса в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XVIII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в России. Объективная необходимость </w:t>
      </w: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петровских преобразований в области культуры. Становление 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профессионального образования и светской школы. Регламентация места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церкви в жизни общества. Отражение новых тенденций и процессов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общественной жизни в литеретуре и искусстве. Создание Академии наук.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 Строительство Петербурга. Портрет - ведущий жанр в искусстве. Появление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гравюры.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18"/>
          <w:kern w:val="1"/>
          <w:sz w:val="28"/>
          <w:szCs w:val="28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7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 xml:space="preserve">: цели и задачи реформ; коренные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8"/>
          <w:szCs w:val="28"/>
          <w:lang w:eastAsia="zh-CN" w:bidi="hi-IN"/>
        </w:rPr>
        <w:t>преобразования во всех сферах духовной жизни; признаки стиля «барокко»; имена деятелей эпохи и их творения.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8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 xml:space="preserve">: объяснить значение петровских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преобразований для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lastRenderedPageBreak/>
        <w:t>русской культуры; видеть разницу между искусством средневековья и искусством нового времени.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center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Тема 2.9.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XVIII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века.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12" w:after="0" w:line="360" w:lineRule="auto"/>
        <w:ind w:right="19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Отечественная культура в период утверждения "просвещённого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абсолютизма". Система образования. Создание сети закрытых сословных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учебных заведений. Открытие Университета, Академии художеств. Появление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публичных библиотек. Создание Российской Академии. Деятельность Е.Р.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Дашковой. Деятельность М.В.Ломоносова.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Классицизм - господствующее направление в художественной культуре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2-ой пол.ХУШ века. Литература. Деятельность В.К.Тредиаковского, </w:t>
      </w:r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А.П.Сумарокова. Д.И.Фонвизина, Г.И. Державина, Н.М.Карамзина. А.Н.Радищева.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38" w:firstLine="427"/>
        <w:jc w:val="both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Театральная культура. Деятельность первого в России государственного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театра. Ф.Г.Волков. Крепостные театры.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Музыка.   Формирование   композиторской   школы.   Изобразительное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искусство Складывание системы жанров в академической живописи.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Архитектура классицизма.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знать: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особенности сложной общественной жизни в её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развитии и многообразии вариантов и форм, жанров и направлений; стили;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имена деятелей культуры и искусства, их творчество.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объяснить процесс «обмирщения» русской 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культуры на примерах художественных произведений; видеть признаки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сближения русской культуры с западной.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Тема 2.10. Русская культура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val="en-US" w:eastAsia="zh-CN" w:bidi="hi-IN"/>
        </w:rPr>
        <w:t>XIX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века.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72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Творчество А.С.Пушкина как высшее выражение подъёма культуры в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конце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XVIII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- первой половины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XIX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века. Грани творчества национального гения. А.С. Пушкин - ярчайший выразитель русского национального духа. </w:t>
      </w:r>
      <w:r w:rsidRPr="00B96301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Преломление характерных черт отечественной культуры в личности и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творчестве Н.В.Гоголя, В.Г.Белинского. Ф.М.Достоевского, И.С.Тургенева,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 Н.Островского.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Утверждение «реалистического» метода как основного в русской 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художественной культуре.</w:t>
      </w:r>
      <w:r w:rsidRPr="00B96301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 xml:space="preserve"> Композиторы "Могучей кучки". Частная опера С.И.Мамонтова. 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Художники - передвижники.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Times New Roma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Повышение роли театра в духовной жизни русского общества.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lastRenderedPageBreak/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 xml:space="preserve"> знать: </w:t>
      </w:r>
      <w:r w:rsidRPr="00B96301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t xml:space="preserve">особенности формирования русской </w:t>
      </w:r>
      <w:r w:rsidRPr="00B96301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национальной культуры; основные художественные направления;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выдающихся деятелей культуры и искусства; творческое наследие.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5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 xml:space="preserve">видеть характерные черты русского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романтизма; объяснить принципы критического реализма.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  <w:t>Тема 2.11."Серебряный век" русской культуры.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14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Общая характеристика "культурного ренессанса" в России на рубеже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XIX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-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в.в. Достижения русской литературы. Расцвет отечественной науки и искусства. Наступление качественно нового этапа в развитии периодической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печати и книгоиздательства, музейного и библиотечного дела. "Золотой век"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русского меценатства.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53"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Направления   в   развитии   русской   литературы   рубежного   времени: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реализм,   неоромантизм,   символизм,   акмеизм,   футуризм,    "крестьянские</w:t>
      </w:r>
      <w:r w:rsidRPr="00B96301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поэты".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 Реформа оперного и драматического театров. Русский балет. "Русские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сезоны".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34" w:firstLine="427"/>
        <w:jc w:val="both"/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Создание художественного фонда в России: Третьяковская галерея. </w:t>
      </w:r>
      <w:r w:rsidRPr="00B96301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Музей изящных искусств, Русский музей, Эрмитаж, Театральный музей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А.А.Бахрушина.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Модернизм в художественной культуре.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40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1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: понятие «Серебряный век»; процессы </w:t>
      </w:r>
      <w:r w:rsidRPr="00B96301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обновления разнообразных видов и жанров художественного творчества;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имена деятелей искусства и их произведения.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right="10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дать характеристику модернизма, символизма,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акмеизма, футуризма; русского авангарда, объединения «Мир искусства».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8" w:after="0" w:line="360" w:lineRule="auto"/>
        <w:ind w:firstLine="427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2.12. Становление советской культуры (1917 - 20-е годы).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Отношение советской власти к культуре и культурному наследию. Пролеткульт, гонения на интеллигенцию, судьба дворцов, усадеб, музеев и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библиотек. Попытки сохранения культурного достояния.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 Итоги "культурной революции" первых лет советской власти: борьба с неграмотностью, отделение церкви от государства и школы, создание единой </w:t>
      </w:r>
      <w:r w:rsidRPr="00B96301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трудовой школы, распространениевысшего и среднего образования,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формирование новой интеллигенции, формирование авторитетных научных </w:t>
      </w:r>
      <w:r w:rsidRPr="00B96301">
        <w:rPr>
          <w:rFonts w:ascii="Times New Roman" w:eastAsia="SimSun" w:hAnsi="Times New Roman" w:cs="Lucida Sans"/>
          <w:color w:val="000000"/>
          <w:spacing w:val="-9"/>
          <w:kern w:val="1"/>
          <w:sz w:val="24"/>
          <w:szCs w:val="24"/>
          <w:lang w:eastAsia="zh-CN" w:bidi="hi-IN"/>
        </w:rPr>
        <w:t>школ.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62"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комплекс мероприятий, проведённых советской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властью в области культуры и их результаты; имена деятелей культуры.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lastRenderedPageBreak/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сложность и противоречивость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культурных преобразований советского государства.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Тема 2.13. Отечественная культура 30 - 50-ых годов 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 века.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Состояние отечественной культуры в 30-50-ые годы в условиях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тоталитарного режима. Объективные достижения развития культуры в 30-50-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ых годах: ликвидация неграмотности, введение всеобщего среднего 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образования, успехи в области физики, биологии, физиологии, авиации, 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космонавтики. Доминирующие тенденции развития культуры: крайняя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политизация и идеологизация образования, науки, литературы и искусства;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ужесточение государственного контроля и регламентации во всех областях </w:t>
      </w:r>
      <w:r w:rsidRPr="00B96301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духовной жизни.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особенности культурного развития в условиях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тоталитарного режима; понятие «социалистический реализм»; «нейтральный» </w:t>
      </w:r>
      <w:r w:rsidRPr="00B96301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стиль; концепцию двухпоточности искусства; деятелей культуры;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выдающиеся произведения искусства.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оценить истинный вклад в развитие советской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представителей разных национальностей и разных идеологических убеждений.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2.14. Хрущёвская "оттепель" и отечественная культура.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Начало демократизации общественной жизни в 60-ые годы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 </w:t>
      </w:r>
      <w:r w:rsidRPr="00B96301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 xml:space="preserve">Отражение "оттепели" в литературе и искусстве: А.Солженицын,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Е.Евтушенко. А.Вознесенский. Б.Ахмадулина, Д.Гранин. Ю.Бондарев; театры -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"Современник", "На Таганке": становление авторской песни (Б.Окуджава, Ю.Визбор, А.Галич, В.Высоцкий); утверждение в литературе В.Шукшина, В.Солоухина, В.Распутина, А.Вампилова.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82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Реставрация административно-командной системы в конце 60-70-ых </w:t>
      </w:r>
      <w:r w:rsidRPr="00B96301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t xml:space="preserve">годов. Восстановление контроля над культурой. Процессы над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инакомыслящими (Бродский, Даниэль, Синявский). Общественная позиция А.Д.Сахарова. Театр "На Таганке" как один из центров оппозиции режиму. </w:t>
      </w:r>
      <w:r w:rsidRPr="00B96301">
        <w:rPr>
          <w:rFonts w:ascii="Times New Roman" w:eastAsia="SimSun" w:hAnsi="Times New Roman" w:cs="Lucida Sans"/>
          <w:color w:val="000000"/>
          <w:spacing w:val="22"/>
          <w:kern w:val="1"/>
          <w:sz w:val="24"/>
          <w:szCs w:val="24"/>
          <w:lang w:eastAsia="zh-CN" w:bidi="hi-IN"/>
        </w:rPr>
        <w:t>Авангардные направления в музыке, живописи, скульптуре.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293" w:after="0" w:line="360" w:lineRule="auto"/>
        <w:ind w:right="58"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B96301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понятия «хрущёвская оттепель», «поэтический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бум», «альтернативная культура», «деревенская проза», «андеграунд»;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деятелей культуры и искусства.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before="307" w:after="0" w:line="360" w:lineRule="auto"/>
        <w:ind w:right="-43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B96301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причины подъёма науки и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культуры, причины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lastRenderedPageBreak/>
        <w:t>диссидентства.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>Тема 2.15 Культура «Русского Зарубежья».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"Русское Зарубежье" - особое культурно-историческое явление, </w:t>
      </w:r>
      <w:r w:rsidRPr="00B96301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охватывающее всех выходцев из России, укоренившихся в зарубежных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странах, но не растворившихся в другой культурной среде, сохранивших свой </w:t>
      </w:r>
      <w:r w:rsidRPr="00B96301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язык, культурные и бытовые традиции, обычаи. В культуре Русского </w:t>
      </w:r>
      <w:r w:rsidRPr="00B96301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Зарубежья отразился весь сложный и противоречивый спектр идей и </w:t>
      </w:r>
      <w:r w:rsidRPr="00B96301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настроений существовавших в России и выражавшихся в философии и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психологии, в понимании проблем образования и воспитания, в искусстве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религиозных и нравственных исканиях.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Деятельность выдающихся русских эмигрантов обогатила литературу, искусство и многие отрасли науки. Всё это даёт основание говорить о том, что русская культура в эмиграции внесла существенный вклад во всю мировую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культуру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знать: </w:t>
      </w:r>
      <w:r w:rsidRPr="00B96301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причины эмиграции; виды культурной </w:t>
      </w:r>
      <w:r w:rsidRPr="00B96301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деятельности русского зарубежья; крупнейшие имена и труды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соотечественников.</w:t>
      </w:r>
    </w:p>
    <w:p w:rsidR="00B96301" w:rsidRPr="00B96301" w:rsidRDefault="00B96301" w:rsidP="00B96301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Студент должен</w:t>
      </w:r>
      <w:r w:rsidRPr="00B96301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уметь: </w:t>
      </w:r>
      <w:r w:rsidRPr="00B96301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объяснить, в чём заключается уникальность </w:t>
      </w:r>
      <w:r w:rsidRPr="00B96301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русского зарубежья.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3. Требования к формам и содержанию текущего, промежуточного, итогового контроля.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B96301" w:rsidRPr="009D4BFC" w:rsidRDefault="00B96301" w:rsidP="00B96301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9D4BFC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 w:themeFill="background1"/>
          <w:lang w:eastAsia="zh-CN"/>
        </w:rPr>
        <w:t>1.Спецификация</w:t>
      </w:r>
      <w:r w:rsidRPr="009D4B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 практических занятий по учебной дисциплине</w:t>
      </w:r>
    </w:p>
    <w:p w:rsidR="00B96301" w:rsidRPr="009D4BFC" w:rsidRDefault="00B96301" w:rsidP="009D4BFC">
      <w:pPr>
        <w:shd w:val="clear" w:color="auto" w:fill="FFFFFF" w:themeFill="background1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9D4B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:rsidR="00B96301" w:rsidRPr="009D4BFC" w:rsidRDefault="00B96301" w:rsidP="00B96301">
      <w:pPr>
        <w:shd w:val="clear" w:color="auto" w:fill="FFFFFF"/>
        <w:suppressAutoHyphens/>
        <w:spacing w:after="0" w:line="276" w:lineRule="auto"/>
        <w:ind w:left="1695" w:hanging="169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B96301" w:rsidRPr="00B96301" w:rsidRDefault="00B96301" w:rsidP="009D4BFC">
      <w:pPr>
        <w:shd w:val="clear" w:color="auto" w:fill="FFFFFF" w:themeFill="background1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9D4BF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 w:themeFill="background1"/>
          <w:lang w:eastAsia="zh-CN"/>
        </w:rPr>
        <w:t xml:space="preserve">        Практическое занятие в форме семинара является вариантом контроля качества освоения учащимися вышеназванной дисциплины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данной программе используется вариант учебного планового семинара, на котором обсуждаются вопросы  по наиболее сложным и важным темам изучаемой дисциплины  в учебной программе предусмотрено 6 семинарских занятий в объёме 12 академических часов, распределённых на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,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семестры. 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Оценка качества ответа студентов может быть оформлена в виде следующей таблицы, заполняемой преподавателем в ходе занятия: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firstLine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842"/>
        <w:gridCol w:w="1130"/>
        <w:gridCol w:w="1159"/>
        <w:gridCol w:w="1276"/>
        <w:gridCol w:w="1578"/>
      </w:tblGrid>
      <w:tr w:rsidR="00B96301" w:rsidRPr="00B96301" w:rsidTr="0026692F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№№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Наименование показателей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Фамилия  обучаемых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B96301" w:rsidRPr="00B96301" w:rsidTr="0026692F">
        <w:trPr>
          <w:cantSplit/>
          <w:trHeight w:val="2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Михайлов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</w:tr>
      <w:tr w:rsidR="00B96301" w:rsidRPr="00B96301" w:rsidTr="0026692F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Полнота и конкретность ответа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Наличие качественных показателей 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Иллюстрация ответов историческим фактом, примерами 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Культура речи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B96301" w:rsidRPr="00B96301" w:rsidTr="0026692F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№1.</w:t>
      </w:r>
    </w:p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965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87"/>
          <w:w w:val="74"/>
          <w:kern w:val="0"/>
          <w:sz w:val="28"/>
          <w:szCs w:val="28"/>
          <w:lang w:eastAsia="zh-CN"/>
        </w:rPr>
        <w:t>План</w:t>
      </w:r>
      <w:r w:rsidRPr="00B96301">
        <w:rPr>
          <w:rFonts w:ascii="Times New Roman" w:eastAsia="Times New Roman" w:hAnsi="Times New Roman" w:cs="Times New Roman"/>
          <w:spacing w:val="86"/>
          <w:w w:val="74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5"/>
          <w:w w:val="74"/>
          <w:kern w:val="0"/>
          <w:sz w:val="28"/>
          <w:szCs w:val="28"/>
          <w:lang w:eastAsia="zh-CN"/>
        </w:rPr>
        <w:t>занятия</w:t>
      </w:r>
    </w:p>
    <w:p w:rsidR="00B96301" w:rsidRPr="00B96301" w:rsidRDefault="00B96301" w:rsidP="00B96301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565" w:right="-1468" w:hanging="219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Каковы общие тенденции развития художественной культуры великих  </w:t>
      </w:r>
    </w:p>
    <w:p w:rsidR="00B96301" w:rsidRPr="00B96301" w:rsidRDefault="00B96301" w:rsidP="00B96301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346" w:right="-1468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  ци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вилизаций Ближнего Востока?</w:t>
      </w:r>
    </w:p>
    <w:p w:rsidR="00B96301" w:rsidRPr="00B96301" w:rsidRDefault="00B96301" w:rsidP="00B96301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0" w:after="0" w:line="276" w:lineRule="auto"/>
        <w:ind w:left="346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 чем особенности художественной культуры Древнего Египта?</w:t>
      </w:r>
    </w:p>
    <w:p w:rsidR="00B96301" w:rsidRPr="00B96301" w:rsidRDefault="00B96301" w:rsidP="00B96301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346"/>
        <w:rPr>
          <w:rFonts w:ascii="Times New Roman" w:eastAsia="Times New Roman" w:hAnsi="Times New Roman" w:cs="Times New Roman"/>
          <w:spacing w:val="79"/>
          <w:w w:val="8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В чем своеобразие художественной культуры Месопотамии?</w:t>
      </w:r>
    </w:p>
    <w:p w:rsidR="00B96301" w:rsidRPr="00B96301" w:rsidRDefault="00B96301" w:rsidP="00B96301">
      <w:pPr>
        <w:shd w:val="clear" w:color="auto" w:fill="FFFFFF"/>
        <w:suppressAutoHyphens/>
        <w:spacing w:before="343" w:after="0" w:line="360" w:lineRule="auto"/>
        <w:ind w:left="1094"/>
        <w:rPr>
          <w:rFonts w:ascii="Times New Roman" w:eastAsia="Times New Roman" w:hAnsi="Times New Roman" w:cs="Times New Roman"/>
          <w:i/>
          <w:iCs/>
          <w:spacing w:val="-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79"/>
          <w:w w:val="81"/>
          <w:kern w:val="0"/>
          <w:sz w:val="28"/>
          <w:szCs w:val="28"/>
          <w:lang w:eastAsia="zh-CN"/>
        </w:rPr>
        <w:t>Рекомендуемаялитература</w:t>
      </w:r>
    </w:p>
    <w:p w:rsidR="00B96301" w:rsidRPr="00B96301" w:rsidRDefault="00B96301" w:rsidP="00B96301">
      <w:pPr>
        <w:shd w:val="clear" w:color="auto" w:fill="FFFFFF"/>
        <w:suppressAutoHyphens/>
        <w:spacing w:before="175" w:after="0" w:line="276" w:lineRule="auto"/>
        <w:ind w:left="284" w:firstLine="52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Афанасьева, В., Луковнин, В., Померанцева, Я.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Малая история искусств. Искусст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 Древнего Востока.М., 1976.</w:t>
      </w:r>
    </w:p>
    <w:p w:rsidR="00B96301" w:rsidRPr="00B96301" w:rsidRDefault="00B96301" w:rsidP="00B96301">
      <w:pPr>
        <w:shd w:val="clear" w:color="auto" w:fill="FFFFFF"/>
        <w:suppressAutoHyphens/>
        <w:spacing w:before="12" w:after="0" w:line="276" w:lineRule="auto"/>
        <w:ind w:left="34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Востока. Памятники мирового искусства. М.,1968.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История зарубежного искусства. /Под ред. М.Т. Кузьминой, Н.Л. Мальцевой./.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М, 1984.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 История Древнего Востока. /Под ред. В.И. Кузищева/. М., 1988.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 История Древнего мира. Ранняя древность. Кн. 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I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, 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M</w:t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., 1989.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Херам К.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Боги, гробницы, ученые/Пер, с нем. М.,1994.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Культура Древнего Египта. М., 1975.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Любимов Л.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мира. Книга для чтения. М., 1980.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hanging="2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Матье М.Э.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Искусство Древнего Египта. Очерки истории и теории изобрази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тельных искусств. М., 1958.</w:t>
      </w:r>
    </w:p>
    <w:p w:rsidR="00B96301" w:rsidRPr="00B96301" w:rsidRDefault="00B96301" w:rsidP="00B96301">
      <w:pPr>
        <w:shd w:val="clear" w:color="auto" w:fill="FFFFFF"/>
        <w:suppressAutoHyphens/>
        <w:spacing w:before="86" w:after="0" w:line="276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 Практическое занятие №2.</w:t>
      </w:r>
    </w:p>
    <w:p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360" w:lineRule="auto"/>
        <w:ind w:left="948"/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27"/>
          <w:w w:val="81"/>
          <w:kern w:val="0"/>
          <w:sz w:val="28"/>
          <w:szCs w:val="28"/>
          <w:lang w:eastAsia="zh-CN"/>
        </w:rPr>
        <w:t xml:space="preserve">План    </w:t>
      </w:r>
      <w:r w:rsidRPr="00B96301">
        <w:rPr>
          <w:rFonts w:ascii="Times New Roman" w:eastAsia="Times New Roman" w:hAnsi="Times New Roman" w:cs="Times New Roman"/>
          <w:spacing w:val="84"/>
          <w:w w:val="81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6"/>
          <w:w w:val="81"/>
          <w:kern w:val="0"/>
          <w:sz w:val="28"/>
          <w:szCs w:val="28"/>
          <w:lang w:eastAsia="zh-CN"/>
        </w:rPr>
        <w:t>занятия</w:t>
      </w:r>
    </w:p>
    <w:p w:rsidR="00B96301" w:rsidRPr="00B96301" w:rsidRDefault="00B96301" w:rsidP="00B96301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before="156" w:after="0" w:line="276" w:lineRule="auto"/>
        <w:ind w:left="565" w:hanging="229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lastRenderedPageBreak/>
        <w:t xml:space="preserve"> Исторические особенности формирования Византийской империи и их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влияние на культуру.</w:t>
      </w:r>
    </w:p>
    <w:p w:rsidR="00B96301" w:rsidRPr="00B96301" w:rsidRDefault="00B96301" w:rsidP="00B96301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336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Христианство как доминанта культуры Византии.</w:t>
      </w:r>
    </w:p>
    <w:p w:rsidR="00B96301" w:rsidRPr="00B96301" w:rsidRDefault="00B96301" w:rsidP="00B96301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565" w:hanging="229"/>
        <w:rPr>
          <w:rFonts w:ascii="Times New Roman" w:eastAsia="Times New Roman" w:hAnsi="Times New Roman" w:cs="Times New Roman"/>
          <w:spacing w:val="77"/>
          <w:w w:val="8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Художественная система Византии. Архитектура, изобразительное    искусст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во, музыка и театр, литература</w:t>
      </w:r>
    </w:p>
    <w:p w:rsidR="00B96301" w:rsidRPr="00B96301" w:rsidRDefault="00B96301" w:rsidP="00B96301">
      <w:pPr>
        <w:shd w:val="clear" w:color="auto" w:fill="FFFFFF"/>
        <w:suppressAutoHyphens/>
        <w:spacing w:before="319" w:after="0" w:line="276" w:lineRule="auto"/>
        <w:ind w:left="1080"/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77"/>
          <w:w w:val="81"/>
          <w:kern w:val="0"/>
          <w:sz w:val="28"/>
          <w:szCs w:val="28"/>
          <w:lang w:eastAsia="zh-CN"/>
        </w:rPr>
        <w:t>Рекомендуемая</w:t>
      </w:r>
      <w:r w:rsidRPr="00B96301">
        <w:rPr>
          <w:rFonts w:ascii="Times New Roman" w:eastAsia="Times New Roman" w:hAnsi="Times New Roman" w:cs="Times New Roman"/>
          <w:spacing w:val="80"/>
          <w:w w:val="81"/>
          <w:kern w:val="0"/>
          <w:sz w:val="28"/>
          <w:szCs w:val="28"/>
          <w:lang w:eastAsia="zh-CN"/>
        </w:rPr>
        <w:t>литература</w:t>
      </w:r>
    </w:p>
    <w:p w:rsidR="00B96301" w:rsidRPr="00B96301" w:rsidRDefault="00B96301" w:rsidP="00B96301">
      <w:pPr>
        <w:shd w:val="clear" w:color="auto" w:fill="FFFFFF"/>
        <w:suppressAutoHyphens/>
        <w:spacing w:before="161" w:after="0" w:line="276" w:lineRule="auto"/>
        <w:ind w:left="341" w:right="691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Бычков В,В.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Малая история византийской эстетики. М., 1994. 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Византийская литература. М., 1974.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Культура Византии: В 3 т. М., 1984—1991. </w:t>
      </w: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Лазарев В.Н.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История византийской живописи. М., 1986.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Малая история искусства. М., 1975.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hanging="3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   Цвейг Стефан.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Завоевание Византии. Собр. соч. М., 1996. Т. 2.</w:t>
      </w:r>
      <w:r w:rsidRPr="00B9630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</w:rPr>
        <w:t xml:space="preserve">,  Власов В.Г.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Византийское и древнерусское искусство. Словарь терминов. М., </w:t>
      </w:r>
      <w:r w:rsidRPr="00B96301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zh-CN"/>
        </w:rPr>
        <w:t>2003.</w:t>
      </w:r>
    </w:p>
    <w:p w:rsidR="00B96301" w:rsidRPr="00B96301" w:rsidRDefault="00B96301" w:rsidP="00B96301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№3.</w:t>
      </w:r>
    </w:p>
    <w:p w:rsidR="00B96301" w:rsidRPr="00B96301" w:rsidRDefault="00B96301" w:rsidP="00B96301">
      <w:pPr>
        <w:shd w:val="clear" w:color="auto" w:fill="FFFFFF"/>
        <w:suppressAutoHyphens/>
        <w:spacing w:after="0" w:line="360" w:lineRule="auto"/>
        <w:ind w:left="960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  <w:t xml:space="preserve">План    </w:t>
      </w:r>
      <w:r w:rsidRPr="00B96301">
        <w:rPr>
          <w:rFonts w:ascii="Times New Roman" w:eastAsia="Times New Roman" w:hAnsi="Times New Roman" w:cs="Times New Roman"/>
          <w:spacing w:val="86"/>
          <w:w w:val="76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4"/>
          <w:w w:val="76"/>
          <w:kern w:val="0"/>
          <w:sz w:val="28"/>
          <w:szCs w:val="28"/>
          <w:lang w:eastAsia="zh-CN"/>
        </w:rPr>
        <w:t>занятия</w:t>
      </w:r>
    </w:p>
    <w:p w:rsidR="00B96301" w:rsidRPr="00B96301" w:rsidRDefault="00B96301" w:rsidP="00B96301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before="149" w:after="0" w:line="276" w:lineRule="auto"/>
        <w:ind w:left="334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Возрождение как общеевропейский культурный феномен.</w:t>
      </w:r>
    </w:p>
    <w:p w:rsidR="00B96301" w:rsidRPr="00B96301" w:rsidRDefault="00B96301" w:rsidP="00B96301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Итальянское Возрождение.</w:t>
      </w:r>
    </w:p>
    <w:p w:rsidR="00B96301" w:rsidRPr="00B96301" w:rsidRDefault="00B96301" w:rsidP="00B96301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Особенности художественной культуры отдельных стран Европы.</w:t>
      </w:r>
    </w:p>
    <w:p w:rsidR="00B96301" w:rsidRPr="00B96301" w:rsidRDefault="00B96301" w:rsidP="00B96301">
      <w:pPr>
        <w:widowControl w:val="0"/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76"/>
          <w:w w:val="7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4.Титаны и шедевры эпохи Возрождения.</w:t>
      </w:r>
    </w:p>
    <w:p w:rsidR="00B96301" w:rsidRPr="00B96301" w:rsidRDefault="00B96301" w:rsidP="00B96301">
      <w:pPr>
        <w:shd w:val="clear" w:color="auto" w:fill="FFFFFF"/>
        <w:suppressAutoHyphens/>
        <w:spacing w:before="310" w:after="0" w:line="360" w:lineRule="auto"/>
        <w:ind w:left="1090"/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76"/>
          <w:w w:val="76"/>
          <w:kern w:val="0"/>
          <w:sz w:val="28"/>
          <w:szCs w:val="28"/>
          <w:lang w:eastAsia="zh-CN"/>
        </w:rPr>
        <w:t>Рекомендуемая</w:t>
      </w:r>
      <w:r w:rsidRPr="00B96301">
        <w:rPr>
          <w:rFonts w:ascii="Times New Roman" w:eastAsia="Times New Roman" w:hAnsi="Times New Roman" w:cs="Times New Roman"/>
          <w:spacing w:val="78"/>
          <w:w w:val="76"/>
          <w:kern w:val="0"/>
          <w:sz w:val="28"/>
          <w:szCs w:val="28"/>
          <w:lang w:eastAsia="zh-CN"/>
        </w:rPr>
        <w:t>литература</w:t>
      </w:r>
    </w:p>
    <w:p w:rsidR="00B96301" w:rsidRPr="00B96301" w:rsidRDefault="00B96301" w:rsidP="00B96301">
      <w:pPr>
        <w:shd w:val="clear" w:color="auto" w:fill="FFFFFF"/>
        <w:suppressAutoHyphens/>
        <w:spacing w:before="154" w:after="0" w:line="276" w:lineRule="auto"/>
        <w:ind w:left="452" w:right="19" w:hanging="121"/>
        <w:jc w:val="both"/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Алпатов М.В.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Художественные проблемы итальянского Возрождения. М.,</w:t>
      </w:r>
      <w:r w:rsidRPr="00B9630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  <w:t>1971.</w:t>
      </w:r>
    </w:p>
    <w:p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 xml:space="preserve">Бартенев И.Л., Батажкова В.Н.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Очерки истории архитектурных стилей. </w:t>
      </w:r>
    </w:p>
    <w:p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М., </w:t>
      </w:r>
      <w:r w:rsidRPr="00B96301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zh-CN"/>
        </w:rPr>
        <w:t>1993.</w:t>
      </w:r>
    </w:p>
    <w:p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Баткин Л.М.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Итальянское Возрождение в поисках индивидуальности.</w:t>
      </w:r>
    </w:p>
    <w:p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М., </w:t>
      </w:r>
      <w:r w:rsidRPr="00B9630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zh-CN"/>
        </w:rPr>
        <w:t>1989.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46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Гриненко Г.В.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Хрестоматия по истории мировой культуры. М., 1999.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Ильина Т.В.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История искусств. Западноевропейское искусство. М., 1993.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История искусства зарубежных стран: Средние века и Возрождение.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/Под ред.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Ц.Г. Нессельштраус/. М, 1982.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История культуры стран Западной Европы в эпоху Возрождения.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/Под ред.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Л.М. Брагиной/. М., 2001.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firstLine="7"/>
        <w:jc w:val="both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Леонардо да Винчи. Микеланджело. Рафаэль. Рембрандт. Биографические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очерки/Авт. вступ. ст. Л .А. Аннинский. М., 1993.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Лосев А.Ф.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Эстетика Возрождения. М., 1978.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39" w:firstLine="11"/>
        <w:jc w:val="both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Любимов Л.Д.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Искусство Западной Европы: Средние века. Возрождение в Ита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лии. М., 1996.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Муратов П.П.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Образы Италии. М., 1994.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67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Уоллэйс Р.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Мир Леонардо.  1452—1519. М., 1997.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7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Фукс Э.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Иллюстрированная история нравов: эпоха Ренессанса. М., 1993.</w:t>
      </w:r>
    </w:p>
    <w:p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lastRenderedPageBreak/>
        <w:t>Практическое занятие № 4.</w:t>
      </w:r>
    </w:p>
    <w:p w:rsidR="00B96301" w:rsidRPr="00B96301" w:rsidRDefault="00B96301" w:rsidP="00B96301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40" w:lineRule="auto"/>
        <w:ind w:left="977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86"/>
          <w:w w:val="75"/>
          <w:kern w:val="0"/>
          <w:sz w:val="28"/>
          <w:szCs w:val="28"/>
          <w:lang w:eastAsia="zh-CN"/>
        </w:rPr>
        <w:t>План</w:t>
      </w:r>
      <w:r w:rsidRPr="00B96301">
        <w:rPr>
          <w:rFonts w:ascii="Times New Roman" w:eastAsia="Times New Roman" w:hAnsi="Times New Roman" w:cs="Times New Roman"/>
          <w:spacing w:val="84"/>
          <w:w w:val="75"/>
          <w:kern w:val="0"/>
          <w:sz w:val="28"/>
          <w:szCs w:val="28"/>
          <w:lang w:eastAsia="zh-CN"/>
        </w:rPr>
        <w:t>семинарского</w:t>
      </w:r>
      <w:r w:rsidRPr="00B96301">
        <w:rPr>
          <w:rFonts w:ascii="Times New Roman" w:eastAsia="Times New Roman" w:hAnsi="Times New Roman" w:cs="Times New Roman"/>
          <w:spacing w:val="83"/>
          <w:w w:val="75"/>
          <w:kern w:val="0"/>
          <w:sz w:val="28"/>
          <w:szCs w:val="28"/>
          <w:lang w:eastAsia="zh-CN"/>
        </w:rPr>
        <w:t>занятия</w:t>
      </w:r>
    </w:p>
    <w:p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678"/>
        </w:tabs>
        <w:suppressAutoHyphens/>
        <w:autoSpaceDE w:val="0"/>
        <w:spacing w:before="158" w:after="0" w:line="276" w:lineRule="auto"/>
        <w:ind w:left="678" w:hanging="325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Характеристика системы культурных ценностей на рубеже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>—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веков. Соотношение «тра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диции» и «новаторства» в культуре переходного периода.</w:t>
      </w:r>
    </w:p>
    <w:p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firstLine="353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Художественная культура в условиях кардинального изменения «картины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мира». Особенности художественного сознания и творчества. </w:t>
      </w:r>
    </w:p>
    <w:p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678" w:hanging="325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Новое понимание человека в художественной культуре конца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—    начала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 Приоритеты и ценности в начале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</w:t>
      </w:r>
    </w:p>
    <w:p w:rsidR="00B96301" w:rsidRPr="00B96301" w:rsidRDefault="00B96301" w:rsidP="00B96301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suppressAutoHyphens/>
        <w:autoSpaceDE w:val="0"/>
        <w:spacing w:before="5" w:after="0" w:line="276" w:lineRule="auto"/>
        <w:ind w:left="678" w:hanging="325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Новые виды искусства и новаторство в традиционных видах   искусства рубе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жа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—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веков.</w:t>
      </w:r>
    </w:p>
    <w:p w:rsidR="00B96301" w:rsidRPr="00B96301" w:rsidRDefault="00B96301" w:rsidP="00B96301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before="5" w:after="0" w:line="360" w:lineRule="auto"/>
        <w:ind w:left="353"/>
        <w:rPr>
          <w:rFonts w:ascii="Times New Roman" w:eastAsia="Times New Roman" w:hAnsi="Times New Roman" w:cs="Times New Roman"/>
          <w:i/>
          <w:iCs/>
          <w:spacing w:val="-1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spacing w:val="79"/>
          <w:w w:val="80"/>
          <w:kern w:val="0"/>
          <w:sz w:val="28"/>
          <w:szCs w:val="28"/>
          <w:lang w:eastAsia="zh-CN"/>
        </w:rPr>
        <w:t>Рекомендуемая</w:t>
      </w:r>
      <w:r w:rsidRPr="00B96301">
        <w:rPr>
          <w:rFonts w:ascii="Times New Roman" w:eastAsia="Times New Roman" w:hAnsi="Times New Roman" w:cs="Times New Roman"/>
          <w:spacing w:val="80"/>
          <w:w w:val="80"/>
          <w:kern w:val="0"/>
          <w:sz w:val="28"/>
          <w:szCs w:val="28"/>
          <w:lang w:eastAsia="zh-CN"/>
        </w:rPr>
        <w:t>литература</w:t>
      </w:r>
    </w:p>
    <w:p w:rsidR="00B96301" w:rsidRPr="00B96301" w:rsidRDefault="00B96301" w:rsidP="00B96301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Вислова А.В.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На грани игры и жизни (Игра и театральность в художественной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жизни России «серебряного века»)//Вопросы философии, 1997. № 12. </w:t>
      </w:r>
    </w:p>
    <w:p w:rsidR="00B96301" w:rsidRPr="00B96301" w:rsidRDefault="00B96301" w:rsidP="00B96301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Гидеон 3. 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Пространство, время, архитектура. М., 1977. 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Горюнов 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B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C</w:t>
      </w: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., Тубли М.П.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Архитектура эпохи модерна. СПб., 1992.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Козловский П.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Трагедия модерна. Миф и эпос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века у Эрнста Юнгера//Вопрос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ы философии, 1997. № 12.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 w:right="2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Западноевропейское искусство. М., 1993. Гл.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«Искусство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века».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Русское и советское искусство. М., 1989. Гл.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«Русское искусство конца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— начала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века».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На грани тысячелетий: мир и человек в искусстве 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в. М., 1992.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Сумерки богов/Сост. и общ. ред. АЛ. Яковлева. М., 1989.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Чередниченко Т.В. </w:t>
      </w:r>
      <w:r w:rsidRPr="00B9630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Музыка в истории культуры. М.,1994.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Рабинович 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B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C</w:t>
      </w: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Западная литература. История духовных исканий. М., 1994.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Турчин 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B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C</w:t>
      </w:r>
      <w:r w:rsidRPr="00B96301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. </w:t>
      </w:r>
      <w:r w:rsidRPr="00B9630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По лабиринтам авангарда. М., 1993.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Эстетика. Словарь. М., 1989.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Асеев Б.Н.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Русский драматический театр от его истоков до конца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 w:eastAsia="zh-CN"/>
        </w:rPr>
        <w:t>XVIII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века. Учебник для студентов театровед. фак-тов театр. ин-тов. 2-е изд., перераб. и доп. </w:t>
      </w:r>
      <w:r w:rsidRPr="00B96301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М, 1977.</w:t>
      </w:r>
    </w:p>
    <w:p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7" w:right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История Москвы: Краткий очерк. 3-е изд., исправл. и дополн. / Отв. ред.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С.С.Хромов. М., 1978.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История русского искусства: Учебник/Под ред. И.А. Бартенева, Р.И. Власо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softHyphen/>
      </w:r>
      <w:r w:rsidRPr="00B96301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вой. 3-е изд., перераб. и доп. М., 1987.</w:t>
      </w:r>
    </w:p>
    <w:p w:rsidR="00B96301" w:rsidRPr="00B96301" w:rsidRDefault="00B96301" w:rsidP="00B96301">
      <w:pPr>
        <w:shd w:val="clear" w:color="auto" w:fill="FFFFFF"/>
        <w:suppressAutoHyphens/>
        <w:spacing w:before="7" w:after="0" w:line="276" w:lineRule="auto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Рапацкая Л.А.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Русская художественная культура: Учеб. пособие. М., 1998.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1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Сапронов П.А.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Культурология: Курс лекций по теории и истории культуры. </w:t>
      </w: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СПб., 1998.</w:t>
      </w:r>
    </w:p>
    <w:p w:rsidR="00B96301" w:rsidRPr="00B96301" w:rsidRDefault="00B96301" w:rsidP="00B96301">
      <w:pPr>
        <w:shd w:val="clear" w:color="auto" w:fill="FFFFFF"/>
        <w:suppressAutoHyphens/>
        <w:spacing w:before="7" w:after="0" w:line="276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Хрестоматия по культурологии: Учеб. пособие/Составители Д.А. Лалетин,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И.Т. Пархоменко, А.А. Радугин. Отв. редактор А.А. Радугин. М., 1998.</w:t>
      </w:r>
    </w:p>
    <w:p w:rsidR="00B96301" w:rsidRPr="00B96301" w:rsidRDefault="00B96301" w:rsidP="00B96301">
      <w:pPr>
        <w:shd w:val="clear" w:color="auto" w:fill="FFFFFF"/>
        <w:suppressAutoHyphens/>
        <w:spacing w:before="2" w:after="0" w:line="276" w:lineRule="auto"/>
        <w:ind w:left="24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Шевченко С.А.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История России: Пособие для поступающих в вузы. Волгоград, </w:t>
      </w:r>
      <w:r w:rsidRPr="00B96301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zh-CN"/>
        </w:rPr>
        <w:t>1998.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История русской культуры 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IX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—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вв./Под ред. Л.В. Кошман. М., 2003.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lastRenderedPageBreak/>
        <w:t xml:space="preserve">2. Спецификация итоговой формы контроля по учебной дисциплине </w:t>
      </w:r>
    </w:p>
    <w:p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соответствии с требованиями Государственного образовательного стандарта СПО по специальности </w:t>
      </w:r>
      <w:r w:rsidR="004D26D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51.02.03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«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Библиотековедение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» формой итогового контроля качества изучения вышеназванной дисциплины является экзамен. В рабочем учебном плане весь объём изучаемого материала в количестве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154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 распределён на два курса обучения.</w:t>
      </w:r>
    </w:p>
    <w:p w:rsidR="00B96301" w:rsidRPr="00B96301" w:rsidRDefault="00B96301" w:rsidP="00B963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 учащиеся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зачёт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объёме 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33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во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41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в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33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а в 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сдают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экзамен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объёме </w:t>
      </w:r>
      <w:r w:rsidR="003115D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47</w:t>
      </w: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часов.</w:t>
      </w:r>
    </w:p>
    <w:p w:rsidR="00B96301" w:rsidRPr="00B96301" w:rsidRDefault="00B96301" w:rsidP="00B9630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Контрольные работы и зачёт проводятся по вопросам, которые разрабатываются преподавателем и рассматриваются на предметной (цикловой) комиссии. Вопросы 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:rsidR="00B96301" w:rsidRPr="00B96301" w:rsidRDefault="00B96301" w:rsidP="00B96301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исторические предпосылки и главные черты определённого типа культуры;</w:t>
      </w:r>
    </w:p>
    <w:p w:rsidR="00B96301" w:rsidRPr="00B96301" w:rsidRDefault="00B96301" w:rsidP="00B96301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особенности развития художественной культуры; </w:t>
      </w:r>
    </w:p>
    <w:p w:rsidR="00B96301" w:rsidRPr="00B96301" w:rsidRDefault="00B96301" w:rsidP="00B96301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наиболее известные памятники и имена выдающихся деятелей конкретной эпохи.</w:t>
      </w:r>
    </w:p>
    <w:p w:rsidR="00B96301" w:rsidRPr="00B96301" w:rsidRDefault="00B96301" w:rsidP="00B96301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Критериями оценки ответа студента являются: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полнота и конкретность ответа;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последовательность и логика изложения;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иллюстрация ответов историческими примерами;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культура речи.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3.Спецификация теста по учебной дисциплине</w:t>
      </w:r>
    </w:p>
    <w:p w:rsidR="00B96301" w:rsidRPr="00B96301" w:rsidRDefault="00B96301" w:rsidP="00B96301">
      <w:pPr>
        <w:shd w:val="clear" w:color="auto" w:fill="FFFFFF"/>
        <w:suppressAutoHyphens/>
        <w:spacing w:after="0" w:line="324" w:lineRule="exact"/>
        <w:ind w:left="564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«История мировой культуры».</w:t>
      </w:r>
    </w:p>
    <w:p w:rsidR="00B96301" w:rsidRPr="00B96301" w:rsidRDefault="00B96301" w:rsidP="00B96301">
      <w:pPr>
        <w:shd w:val="clear" w:color="auto" w:fill="FFFFFF"/>
        <w:suppressAutoHyphens/>
        <w:spacing w:after="0" w:line="324" w:lineRule="exact"/>
        <w:ind w:left="564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Тест является вариантом контроля качества изучения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вышеназванной дисциплины. Вопросы теста составлены таким образом, что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Каждый правильный ответ соответствует 1 </w:t>
      </w:r>
      <w:r w:rsidRPr="00B96301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</w:rPr>
        <w:t>баллу.</w:t>
      </w:r>
    </w:p>
    <w:p w:rsidR="00B96301" w:rsidRDefault="00B96301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A024E9" w:rsidRDefault="00A024E9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A024E9" w:rsidRDefault="00A024E9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A024E9" w:rsidRPr="00B96301" w:rsidRDefault="00A024E9" w:rsidP="00B96301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2612"/>
      </w:tblGrid>
      <w:tr w:rsidR="00B96301" w:rsidRPr="00B96301" w:rsidTr="0026692F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  <w:t xml:space="preserve">               Оценка</w:t>
            </w:r>
          </w:p>
        </w:tc>
      </w:tr>
      <w:tr w:rsidR="00B96301" w:rsidRPr="00B96301" w:rsidTr="0026692F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  <w:t>5 +</w:t>
            </w:r>
          </w:p>
        </w:tc>
      </w:tr>
      <w:tr w:rsidR="00B96301" w:rsidRPr="00B96301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B96301" w:rsidRPr="00B96301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  <w:t>5-</w:t>
            </w:r>
          </w:p>
        </w:tc>
      </w:tr>
      <w:tr w:rsidR="00B96301" w:rsidRPr="00B96301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  <w:t>4+</w:t>
            </w:r>
          </w:p>
        </w:tc>
      </w:tr>
      <w:tr w:rsidR="00B96301" w:rsidRPr="00B96301" w:rsidTr="0026692F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B96301" w:rsidRPr="00B96301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  <w:t>4-</w:t>
            </w:r>
          </w:p>
        </w:tc>
      </w:tr>
      <w:tr w:rsidR="00B96301" w:rsidRPr="00B96301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3+</w:t>
            </w:r>
          </w:p>
        </w:tc>
      </w:tr>
      <w:tr w:rsidR="00B96301" w:rsidRPr="00B96301" w:rsidTr="0026692F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B96301" w:rsidRPr="00B96301" w:rsidTr="0026692F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3-</w:t>
            </w:r>
          </w:p>
        </w:tc>
      </w:tr>
      <w:tr w:rsidR="00B96301" w:rsidRPr="00B96301" w:rsidTr="0026692F">
        <w:trPr>
          <w:trHeight w:hRule="exact" w:val="403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  <w:t>6-1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</w:tr>
    </w:tbl>
    <w:p w:rsidR="00B96301" w:rsidRPr="00B96301" w:rsidRDefault="00B96301" w:rsidP="00B96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 xml:space="preserve">       На тестирование отводится не более 30 минут. Отведённое время должно быть строго соблюдено. </w:t>
      </w:r>
      <w:r w:rsidRPr="00B9630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Студент, ответивший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правильно на 6 и менее вопросов, тестирование не проходит. На усмотрение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преподавателя ему могут быть предложены дополнительные устные </w:t>
      </w:r>
      <w:r w:rsidRPr="00B96301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zh-CN"/>
        </w:rPr>
        <w:t>вопросы.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Тесты могут выполняться на компьютере.</w:t>
      </w:r>
    </w:p>
    <w:p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Оценка за тестирование не должна рассматриваться как итоговая. Она </w:t>
      </w:r>
      <w:r w:rsidRPr="00B9630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должна составлять не более 40 процентов от всех видов работ, которые </w:t>
      </w:r>
      <w:r w:rsidRPr="00B9630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выполнял студент в течение периода времени до тестирования. </w:t>
      </w:r>
    </w:p>
    <w:p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301">
        <w:rPr>
          <w:rFonts w:ascii="Times New Roman" w:hAnsi="Times New Roman" w:cs="Times New Roman"/>
          <w:b/>
          <w:bCs/>
          <w:sz w:val="28"/>
          <w:szCs w:val="28"/>
        </w:rPr>
        <w:t>4.Условия реализации программы дисциплины</w:t>
      </w:r>
    </w:p>
    <w:p w:rsidR="00B96301" w:rsidRPr="00B96301" w:rsidRDefault="00B96301" w:rsidP="00B96301">
      <w:pPr>
        <w:shd w:val="clear" w:color="auto" w:fill="FFFFFF"/>
        <w:suppressAutoHyphens/>
        <w:spacing w:before="370" w:after="0" w:line="317" w:lineRule="exact"/>
        <w:ind w:left="2784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6"/>
          <w:szCs w:val="26"/>
          <w:lang w:eastAsia="zh-CN"/>
        </w:rPr>
        <w:t>Карта учебно-методического обеспечения.</w:t>
      </w:r>
    </w:p>
    <w:p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Дисциплина  «И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  <w:t>стория мировой культуры»</w:t>
      </w:r>
    </w:p>
    <w:p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Форма обучения очная.  Всего – </w:t>
      </w:r>
      <w:r w:rsidR="00A024E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154</w:t>
      </w: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час., из них уроки – 144 час.</w:t>
      </w:r>
    </w:p>
    <w:p w:rsidR="00B96301" w:rsidRPr="00B96301" w:rsidRDefault="00B96301" w:rsidP="00B96301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B96301" w:rsidRPr="00B96301" w:rsidRDefault="00B96301" w:rsidP="00B96301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Специальности: 5</w:t>
      </w:r>
      <w:r w:rsidR="00A024E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1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.02.0</w:t>
      </w:r>
      <w:r w:rsidR="00A024E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3Библиотековедение.</w:t>
      </w:r>
    </w:p>
    <w:p w:rsidR="00B96301" w:rsidRPr="00B96301" w:rsidRDefault="00B96301" w:rsidP="00B96301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B96301" w:rsidRPr="00B96301" w:rsidRDefault="00B96301" w:rsidP="00B96301">
      <w:pPr>
        <w:rPr>
          <w:lang w:eastAsia="zh-CN"/>
        </w:rPr>
      </w:pPr>
    </w:p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>Таблица 1. Обеспечение дисциплины учебными изданиями.</w:t>
      </w:r>
    </w:p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1776"/>
        <w:gridCol w:w="1248"/>
        <w:gridCol w:w="1445"/>
      </w:tblGrid>
      <w:tr w:rsidR="00B96301" w:rsidRPr="00B96301" w:rsidTr="0026692F">
        <w:trPr>
          <w:cantSplit/>
          <w:trHeight w:hRule="exact" w:val="83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624" w:right="52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 издания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Вид занятия, в котором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Число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обеспечиваемых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706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Количество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экземпляров</w:t>
            </w:r>
          </w:p>
        </w:tc>
      </w:tr>
      <w:tr w:rsidR="00B96301" w:rsidRPr="00B96301" w:rsidTr="0026692F">
        <w:trPr>
          <w:cantSplit/>
          <w:trHeight w:hRule="exact" w:val="1123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25" w:right="5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Учебный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кабинет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Библиотека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B96301" w:rsidRPr="00B96301" w:rsidTr="0026692F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B96301" w:rsidRPr="00B96301" w:rsidTr="0026692F">
        <w:trPr>
          <w:trHeight w:hRule="exact" w:val="167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Фомина Н.Н.,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Некрасова Л.М., Кабкова ЕЛ.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Мировая художественная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культура «От зарождения до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Х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zh-CN"/>
              </w:rPr>
              <w:t>VII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века» (Очерки истории). -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СПб.: Питер, 2006. -416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166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38" w:right="19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Львова Е.П., Некрасова Л.М.,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Кабкова Е.П., Стукалова О.В.,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Олесина Е.П. Мировая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художественная культура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Эпоха Просвещения (+ СВ). -СПб.: 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221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" w:right="2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lastRenderedPageBreak/>
              <w:t xml:space="preserve">Львова Е.П., Сарабьянов Д.В., Борисова Е.А., Фомина Н.Н., Березин В.В., Кабкова Е.П.,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Некрасова Л.М. Мировая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художественная культура ХЕХ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век. Изобразительное искусство,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музыка и театр (+ СВ). - СПб.: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" w:right="48" w:hanging="5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Садохин А.П. Мировая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художественная культура -М.: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ЮНИта-ДАНА, 2006. - 495 С.: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илл. - (Серия «Со§1ю ег§о зит»)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Лекции,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111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4" w:right="62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Л.Е., Берлякова Н.П .История русской культуры: Учебник: В 2 ч. - М.: ВЛАДОС,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2002.- 41.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Лекции,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Березовская Л.Г., Берлякова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-40" w:hanging="14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Н.П. История русской культуры: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Учебник: В 2 ч. - М.: ВЛАДОС,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2002.- Ч 2.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Емохонова Л.Г. Мировая художественная культура. Учебное пособие – М: «Академия», 1999.- 448с.: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Таблица 2. учебно-методическими Обеспечение дисциплины</w:t>
      </w:r>
    </w:p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 w:rsidRPr="00B963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разработками.</w:t>
      </w:r>
    </w:p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620"/>
        <w:gridCol w:w="1587"/>
        <w:gridCol w:w="1632"/>
        <w:gridCol w:w="1426"/>
      </w:tblGrid>
      <w:tr w:rsidR="00B96301" w:rsidRPr="00B96301" w:rsidTr="0026692F">
        <w:trPr>
          <w:cantSplit/>
          <w:trHeight w:hRule="exact" w:val="8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39" w:right="101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197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Вид занятия,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 котором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Число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обеспечиваемых часов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Количество экземпляров</w:t>
            </w:r>
          </w:p>
        </w:tc>
      </w:tr>
      <w:tr w:rsidR="00B96301" w:rsidRPr="00B96301" w:rsidTr="0026692F">
        <w:trPr>
          <w:cantSplit/>
          <w:trHeight w:hRule="exact" w:val="542"/>
        </w:trPr>
        <w:tc>
          <w:tcPr>
            <w:tcW w:w="2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69" w:lineRule="exact"/>
              <w:ind w:left="307" w:right="27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Учебный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кабинет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96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Библиотека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B96301" w:rsidRPr="00B96301" w:rsidTr="0026692F">
        <w:trPr>
          <w:trHeight w:hRule="exact" w:val="143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right="120" w:firstLine="10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Ершова Л.Л.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Методические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рекомендации по написанию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8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Самост.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19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Максименко А.А.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Методика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подготовки и проведения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семинарских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занятий.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Методическое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пособие. -М.: ИПК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Практические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B96301" w:rsidRPr="00B96301" w:rsidTr="0026692F">
        <w:trPr>
          <w:trHeight w:hRule="exact" w:val="74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Видеоматериалы,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CD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, </w:t>
            </w:r>
            <w:r w:rsidRPr="00B96301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301" w:rsidRPr="00B96301" w:rsidRDefault="00B96301" w:rsidP="00B9630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 курса.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96301" w:rsidRPr="00B96301" w:rsidRDefault="00B96301" w:rsidP="00B96301">
      <w:pPr>
        <w:keepNext/>
        <w:numPr>
          <w:ilvl w:val="8"/>
          <w:numId w:val="6"/>
        </w:numPr>
        <w:shd w:val="clear" w:color="auto" w:fill="FFFFFF"/>
        <w:suppressAutoHyphens/>
        <w:spacing w:before="5" w:after="0" w:line="326" w:lineRule="exact"/>
        <w:ind w:left="5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дисциплины средствами обучения</w:t>
      </w:r>
    </w:p>
    <w:p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1980"/>
        <w:gridCol w:w="1571"/>
      </w:tblGrid>
      <w:tr w:rsidR="00B96301" w:rsidRPr="00B96301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обеспечиваемых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B96301" w:rsidRPr="00B96301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Видеокассеты, 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B96301" w:rsidRPr="00B96301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B96301" w:rsidRPr="00B96301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B96301" w:rsidRPr="00B96301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B96301" w:rsidRPr="00B96301" w:rsidTr="0026692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01" w:rsidRPr="00B96301" w:rsidRDefault="00B96301" w:rsidP="00B963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6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учебной дисциплины требует наличия учебного кабинета по истории мировой и отечественной культуры.</w:t>
      </w:r>
    </w:p>
    <w:p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 Методические рекомендации преподавателям.</w:t>
      </w:r>
    </w:p>
    <w:p w:rsidR="00B96301" w:rsidRPr="00B96301" w:rsidRDefault="00B96301" w:rsidP="00B9630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Содержание тем может варьироваться в зависимости от специальности.</w:t>
      </w:r>
    </w:p>
    <w:p w:rsidR="00B96301" w:rsidRPr="00B96301" w:rsidRDefault="00B96301" w:rsidP="00B96301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:rsidR="00B96301" w:rsidRPr="00B96301" w:rsidRDefault="00B96301" w:rsidP="00B96301">
      <w:pPr>
        <w:suppressAutoHyphens/>
        <w:spacing w:after="0" w:line="276" w:lineRule="auto"/>
        <w:ind w:left="72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76" w:lineRule="auto"/>
        <w:ind w:left="36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Методические рекомендации по организации </w:t>
      </w:r>
    </w:p>
    <w:p w:rsidR="00B96301" w:rsidRPr="00B96301" w:rsidRDefault="00B96301" w:rsidP="00B96301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>самостоятельной работы студентов.</w:t>
      </w:r>
    </w:p>
    <w:p w:rsidR="00B96301" w:rsidRPr="00B96301" w:rsidRDefault="00B96301" w:rsidP="00B96301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В современной системе организации учебного процесса отводится важная роль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самостоятельной работе студентов, что увеличивает значимость текущего контроля знаний обучающихся, в том числе с использованием письменных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работ, таких как эссе, рефераты, тесты. В связи с этим одна из основных задач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учебного процесса сегодня - научить студентов работать самостоятельно. </w:t>
      </w:r>
      <w:r w:rsidRPr="00B96301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Научить учиться – это значит развить способности и потребности к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самостоятельному творчеству, повседневной и планомерной работе над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учебниками, учебными пособиями, периодической литературой и т.д., активному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участию в научной работе.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Одним из шагов к решению этих задач является формирование у студентов </w:t>
      </w: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умения работать с первичными текстами и создавать тексты вторичные методом </w:t>
      </w:r>
      <w:r w:rsidRPr="00B96301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реферирования. (См. </w:t>
      </w:r>
      <w:r w:rsidRPr="00B96301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Ершова Л.Л. </w:t>
      </w: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Методические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рекомендации по написанию </w:t>
      </w:r>
      <w:r w:rsidRPr="00B96301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реферата: -НОКИ, 2021.-11 с.)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after="0" w:line="322" w:lineRule="exact"/>
        <w:ind w:left="417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Перечень основной и дополнительной учебной литературы:</w:t>
      </w:r>
    </w:p>
    <w:p w:rsidR="00B96301" w:rsidRPr="00B96301" w:rsidRDefault="00B96301" w:rsidP="00B96301">
      <w:pPr>
        <w:shd w:val="clear" w:color="auto" w:fill="FFFFFF"/>
        <w:suppressAutoHyphens/>
        <w:spacing w:before="485" w:after="0" w:line="276" w:lineRule="auto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Аронов, А.А. История отечественной культуры 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века.- М.,1997.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Березовская, Л.Г., Берлякова, Н.П.История русской культуры: Учебник: В 2 ч. - М.: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ВЛАДОС, 2002.</w:t>
      </w:r>
    </w:p>
    <w:p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lastRenderedPageBreak/>
        <w:t>Борзова, Е.П. История мировой культуры.- СПб., 2001.</w:t>
      </w:r>
    </w:p>
    <w:p w:rsidR="00B96301" w:rsidRPr="00B96301" w:rsidRDefault="00B96301" w:rsidP="00B96301">
      <w:pPr>
        <w:shd w:val="clear" w:color="auto" w:fill="FFFFFF"/>
        <w:suppressAutoHyphens/>
        <w:spacing w:before="19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Буркхардт, Я. Культура Италии в эпоху Возрождения. - М.,1996.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Васильева, Л.Ю,.Зарецкая, Д.М, Смирнова, В.В. Мировая художественная</w:t>
      </w:r>
      <w:r w:rsidRPr="00B96301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>культура.-М.,1997.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>Георгиева, Т.С. Русская культура: история и современность. - М.,1999.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Головня, В.В. История античного театра. - М.,1972.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Добиаш-Рождественская, А.О. Культура западноевропеского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средневековья. - М 1987.</w:t>
      </w:r>
    </w:p>
    <w:p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Древние цивилизации. / Под редакцией Г.М.Бонгард-Левина/. - М.,1976.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Культурология. История мировой культуры. - М.,1995.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Культура Древнего Рима. В 2-х тт. - М.1985.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и искусство Петровского времени. - Л., 1977.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эпохи Возрождения и Реформации. -Л., 1981.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Лихачёв, Д.С. Культура русского народа Х- 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 вв. - М.-Л.,1961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Львова, Е.П., Фомина, Н.Н., Некрасова, Л.М., Кабкова, Е.П. Мировая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художественная культура. От зарождения до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XVII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века (Очерки истории). - СПб.: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Питер, 2006.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Львова, Е.П., Некрасова, Л.М., Кабкова, Е.П., Стукалова, О.В., Олесина, Е.П.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Мировая художественная культура. Эпоха Просвещения (+ СВ). - СПб.: Питер,</w:t>
      </w:r>
    </w:p>
    <w:p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2006.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Львова, Е.П., Сарабьянов, Д.В., Борисова, Е.А., Фомина ,Н.Н., Березин, В.В., Кабкова,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Е.П., Некрасова, Л.М. Мировая художественная культура. 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Изобразительное искусство, музыка и театр (+ СВ). - СПб.: Питер, 2006.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Малюга, Ю.Я. Культурология. - М.,2000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Милюков, П.Н. Очерки по истории русской культуры. В 3-х т. - М.1993-</w:t>
      </w:r>
      <w:r w:rsidRPr="00B96301"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zh-CN"/>
        </w:rPr>
        <w:t>1994.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Мировая художественная культура. В 2-х т./Под редакцией проф.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Б.А.Эренгросс/ - М.,2005.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Модернизм: анализ и критика основных направлений. – М. 1986.</w:t>
      </w: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62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Очерки истории русской культуры второй половины 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в. /Под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редакцией Н.М.Волынкина/. - М.,1993.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Пожарская, М.Н. «Русские сезоны» в Париже : 1908-1929 – М1988.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Полевой, В.М. Искусство Греции. - М., 1970.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Рапацкая, Л.А. Искусство «Серебряного века». - М.,1996.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Рапацкая, Л.А. Русская художественная культура. - М., 2002.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Ренессанс. Барокко. Классицизм. - М.,1966.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Рогов, Е.Н. Атлас истории культуры России.- М., 1993.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Садохин, А.П. Мировая художественная культура. - М.: ЮНИТИ-ДАНА, 2006.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Сарабьянов, Д.В. История русского искусства конца Х1Х-нач.ХХ века. -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М.Л993.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Соколов, А.Г. История русской литературы конца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- нач.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XX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М.,</w:t>
      </w:r>
      <w:r w:rsidRPr="00B96301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szCs w:val="24"/>
          <w:lang w:eastAsia="zh-CN"/>
        </w:rPr>
        <w:t>1979.</w:t>
      </w:r>
    </w:p>
    <w:p w:rsidR="00B96301" w:rsidRPr="00B96301" w:rsidRDefault="00B96301" w:rsidP="00B96301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Тайлор, Э. Первобытная культура. - М.,1989.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Удальцова, З.В. Византийская культура. - М.,1988.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Яковкина, Н.И. Очерки русской культуры первой половины 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B96301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Л..</w:t>
      </w:r>
      <w:r w:rsidRPr="00B96301">
        <w:rPr>
          <w:rFonts w:ascii="Times New Roman" w:eastAsia="Times New Roman" w:hAnsi="Times New Roman" w:cs="Times New Roman"/>
          <w:color w:val="000000"/>
          <w:spacing w:val="-16"/>
          <w:kern w:val="0"/>
          <w:sz w:val="24"/>
          <w:szCs w:val="24"/>
          <w:lang w:eastAsia="zh-CN"/>
        </w:rPr>
        <w:t>1989.</w:t>
      </w:r>
    </w:p>
    <w:p w:rsidR="00B96301" w:rsidRPr="00B96301" w:rsidRDefault="00B96301" w:rsidP="00B96301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</w:p>
    <w:p w:rsidR="00B96301" w:rsidRPr="00B96301" w:rsidRDefault="00B96301" w:rsidP="00B96301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  <w:sectPr w:rsidR="00B96301" w:rsidRPr="00B96301" w:rsidSect="003F478C">
          <w:footerReference w:type="default" r:id="rId8"/>
          <w:footerReference w:type="first" r:id="rId9"/>
          <w:pgSz w:w="11906" w:h="16838"/>
          <w:pgMar w:top="899" w:right="707" w:bottom="776" w:left="1582" w:header="720" w:footer="720" w:gutter="0"/>
          <w:cols w:space="720"/>
          <w:titlePg/>
          <w:docGrid w:linePitch="360"/>
        </w:sectPr>
      </w:pPr>
      <w:r w:rsidRPr="00B96301">
        <w:rPr>
          <w:rFonts w:ascii="Times New Roman" w:hAnsi="Times New Roman" w:cs="Times New Roman"/>
          <w:kern w:val="0"/>
          <w:sz w:val="24"/>
          <w:szCs w:val="24"/>
        </w:rPr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</w:t>
      </w:r>
      <w:r w:rsidRPr="00B9630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В. П. Большакова. — Москва : Издательство Юрайт, 2023. — 256 с. — (Профессиональное образование). — ISBN 978-5-534-09540-1. — Текст : электронный // Образовательная платформа Юрайт [сайт]. — URL: </w:t>
      </w:r>
      <w:hyperlink r:id="rId10" w:tgtFrame="_blank" w:history="1">
        <w:r w:rsidRPr="00B9630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https://urait.ru/bcode/514699</w:t>
        </w:r>
      </w:hyperlink>
    </w:p>
    <w:p w:rsidR="00B96301" w:rsidRPr="00B96301" w:rsidRDefault="00B96301" w:rsidP="00B96301">
      <w:pPr>
        <w:rPr>
          <w:kern w:val="0"/>
        </w:rPr>
      </w:pPr>
    </w:p>
    <w:p w:rsidR="00B96301" w:rsidRPr="00B96301" w:rsidRDefault="00B96301" w:rsidP="00B96301">
      <w:pPr>
        <w:rPr>
          <w:kern w:val="0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  <w:t>Лист переутверждения рабочей программы</w:t>
      </w:r>
    </w:p>
    <w:p w:rsidR="00B96301" w:rsidRPr="00B96301" w:rsidRDefault="00B96301" w:rsidP="00B9630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96301">
        <w:rPr>
          <w:rFonts w:ascii="Times New Roman" w:eastAsia="Calibri" w:hAnsi="Times New Roman" w:cs="Times New Roman"/>
          <w:b/>
          <w:kern w:val="0"/>
          <w:sz w:val="28"/>
          <w:szCs w:val="28"/>
        </w:rPr>
        <w:t>дисциплины (профессионального модуля)</w:t>
      </w: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«История мировой культуры»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2023/2024 учебный год на заседании предметно-цикловой </w:t>
      </w:r>
    </w:p>
    <w:p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 Общеобразовательных дисциплин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 31 августа 2023 г., протокол № 1</w:t>
      </w:r>
    </w:p>
    <w:p w:rsidR="00B96301" w:rsidRPr="00B96301" w:rsidRDefault="00B96301" w:rsidP="00B96301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B96301" w:rsidRPr="00B96301" w:rsidRDefault="00B96301" w:rsidP="00B96301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B96301" w:rsidRPr="00B96301" w:rsidRDefault="00B96301" w:rsidP="00B96301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  фамилия)</w:t>
      </w:r>
    </w:p>
    <w:p w:rsidR="00B96301" w:rsidRPr="00B96301" w:rsidRDefault="00B96301" w:rsidP="00B96301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B96301" w:rsidRPr="00B96301" w:rsidRDefault="00B96301" w:rsidP="00B96301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B96301" w:rsidRPr="00B96301" w:rsidRDefault="00B96301" w:rsidP="00B96301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B96301" w:rsidRPr="00B96301" w:rsidRDefault="00B96301" w:rsidP="00B96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20__/20_учебный год на заседании предметно-цикловой </w:t>
      </w:r>
    </w:p>
    <w:p w:rsidR="00B96301" w:rsidRPr="00B96301" w:rsidRDefault="00B96301" w:rsidP="00B96301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B96301" w:rsidRPr="00B96301" w:rsidRDefault="00B96301" w:rsidP="00B96301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B96301" w:rsidRPr="00B96301" w:rsidRDefault="00B96301" w:rsidP="00B96301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B96301" w:rsidRPr="00B96301" w:rsidRDefault="00B96301" w:rsidP="00B96301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B96301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(Инициалы) фамилия)</w:t>
      </w:r>
    </w:p>
    <w:p w:rsidR="00B96301" w:rsidRPr="00B96301" w:rsidRDefault="00B96301" w:rsidP="00B96301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B96301" w:rsidRPr="00B96301" w:rsidRDefault="00B96301" w:rsidP="00B96301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6301" w:rsidRPr="00B96301" w:rsidRDefault="00B96301" w:rsidP="00B96301">
      <w:pPr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3" w:name="_Toc22988032"/>
      <w:bookmarkStart w:id="4" w:name="_Toc22990944"/>
      <w:bookmarkStart w:id="5" w:name="_Toc32152435"/>
      <w:bookmarkStart w:id="6" w:name="_Toc144484195"/>
      <w:r w:rsidRPr="00B96301">
        <w:rPr>
          <w:rFonts w:ascii="Times New Roman" w:eastAsia="Calibri" w:hAnsi="Times New Roman" w:cs="Times New Roman"/>
          <w:b/>
          <w:kern w:val="0"/>
          <w:sz w:val="24"/>
          <w:szCs w:val="24"/>
        </w:rPr>
        <w:t>ЛИСТ РЕГИСТРАЦИИ ИЗМЕНЕНИЙ, ВНЕСЕННЫХ В РАБОЧУЮ ПРОГРАММУ</w:t>
      </w:r>
      <w:bookmarkEnd w:id="3"/>
      <w:bookmarkEnd w:id="4"/>
      <w:bookmarkEnd w:id="5"/>
      <w:bookmarkEnd w:id="6"/>
    </w:p>
    <w:tbl>
      <w:tblPr>
        <w:tblpPr w:leftFromText="180" w:rightFromText="180" w:vertAnchor="text" w:horzAnchor="margin" w:tblpY="164"/>
        <w:tblW w:w="9634" w:type="dxa"/>
        <w:tblLayout w:type="fixed"/>
        <w:tblLook w:val="0000" w:firstRow="0" w:lastRow="0" w:firstColumn="0" w:lastColumn="0" w:noHBand="0" w:noVBand="0"/>
      </w:tblPr>
      <w:tblGrid>
        <w:gridCol w:w="993"/>
        <w:gridCol w:w="3538"/>
        <w:gridCol w:w="1560"/>
        <w:gridCol w:w="2126"/>
        <w:gridCol w:w="1417"/>
      </w:tblGrid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301" w:rsidRPr="00B96301" w:rsidRDefault="00B96301" w:rsidP="00B96301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Подпись</w:t>
            </w:r>
          </w:p>
          <w:p w:rsidR="00B96301" w:rsidRPr="00B96301" w:rsidRDefault="00B96301" w:rsidP="00B96301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B96301">
              <w:rPr>
                <w:rFonts w:ascii="Times New Roman" w:eastAsia="Calibri" w:hAnsi="Times New Roman" w:cs="Times New Roman"/>
                <w:b/>
                <w:kern w:val="0"/>
              </w:rPr>
              <w:t>ответственного за внесение изменения</w:t>
            </w: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B96301" w:rsidRPr="00B96301" w:rsidTr="002669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01" w:rsidRPr="00B96301" w:rsidRDefault="00B96301" w:rsidP="00B96301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</w:tbl>
    <w:p w:rsidR="00B96301" w:rsidRPr="00B96301" w:rsidRDefault="00B96301" w:rsidP="00B96301">
      <w:pP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B96301" w:rsidRPr="00B96301" w:rsidRDefault="00B96301" w:rsidP="00B96301"/>
    <w:sectPr w:rsidR="00B96301" w:rsidRPr="00B96301" w:rsidSect="006D6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8D7274" w16cex:dateUtc="2023-10-09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B6DCB" w16cid:durableId="388D7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8F" w:rsidRDefault="00FF4E8F" w:rsidP="006D6918">
      <w:pPr>
        <w:spacing w:after="0" w:line="240" w:lineRule="auto"/>
      </w:pPr>
      <w:r>
        <w:separator/>
      </w:r>
    </w:p>
  </w:endnote>
  <w:endnote w:type="continuationSeparator" w:id="0">
    <w:p w:rsidR="00FF4E8F" w:rsidRDefault="00FF4E8F" w:rsidP="006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25908"/>
      <w:docPartObj>
        <w:docPartGallery w:val="Page Numbers (Bottom of Page)"/>
        <w:docPartUnique/>
      </w:docPartObj>
    </w:sdtPr>
    <w:sdtContent>
      <w:p w:rsidR="003F478C" w:rsidRDefault="003F47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6918" w:rsidRDefault="006D69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8C" w:rsidRDefault="003F478C">
    <w:pPr>
      <w:pStyle w:val="a4"/>
    </w:pPr>
  </w:p>
  <w:p w:rsidR="003F478C" w:rsidRDefault="003F47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18" w:rsidRDefault="006D691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18" w:rsidRDefault="00FF4E8F">
    <w:pPr>
      <w:pStyle w:val="a4"/>
      <w:ind w:right="360"/>
    </w:pPr>
    <w:r>
      <w:rPr>
        <w:noProof/>
      </w:rPr>
      <w:pict w14:anchorId="70E5B00E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54.8pt;margin-top:.05pt;width:12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pqnsq9sAAAAJAQAADwAAAGRycy9kb3du&#10;cmV2LnhtbEyPy07DMBBF90j8gzVI7KjzkNI2xKmgCLaIFKlbN54mUeJxFLtt+HsmK1ge3as7Z4rd&#10;bAdxxcl3jhTEqwgEUu1MR42C78P70waED5qMHhyhgh/0sCvv7wqdG3ejL7xWoRE8Qj7XCtoQxlxK&#10;X7dotV+5EYmzs5usDoxTI82kbzxuB5lEUSat7ogvtHrEfYt1X12sgvQzWR/9R/W2H4+47Tf+tT9T&#10;q9Tjw/zyDCLgHP7KsOizOpTsdHIXMl4MzHG0zbi7JGLJ4zRlPilI1hnIspD/Pyh/AQAA//8DAFBL&#10;AQItABQABgAIAAAAIQC2gziS/gAAAOEBAAATAAAAAAAAAAAAAAAAAAAAAABbQ29udGVudF9UeXBl&#10;c10ueG1sUEsBAi0AFAAGAAgAAAAhADj9If/WAAAAlAEAAAsAAAAAAAAAAAAAAAAALwEAAF9yZWxz&#10;Ly5yZWxzUEsBAi0AFAAGAAgAAAAhAPXeKfH0AQAA1gMAAA4AAAAAAAAAAAAAAAAALgIAAGRycy9l&#10;Mm9Eb2MueG1sUEsBAi0AFAAGAAgAAAAhAKap7KvbAAAACQEAAA8AAAAAAAAAAAAAAAAATgQAAGRy&#10;cy9kb3ducmV2LnhtbFBLBQYAAAAABAAEAPMAAABWBQAAAAA=&#10;" stroked="f">
          <v:fill opacity="0"/>
          <v:textbox inset="0,0,0,0">
            <w:txbxContent>
              <w:p w:rsidR="006D6918" w:rsidRDefault="006D6918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 w:rsidR="0009226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F478C">
                  <w:rPr>
                    <w:rStyle w:val="a6"/>
                    <w:noProof/>
                  </w:rPr>
                  <w:t>34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18" w:rsidRDefault="006D69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8F" w:rsidRDefault="00FF4E8F" w:rsidP="006D6918">
      <w:pPr>
        <w:spacing w:after="0" w:line="240" w:lineRule="auto"/>
      </w:pPr>
      <w:r>
        <w:separator/>
      </w:r>
    </w:p>
  </w:footnote>
  <w:footnote w:type="continuationSeparator" w:id="0">
    <w:p w:rsidR="00FF4E8F" w:rsidRDefault="00FF4E8F" w:rsidP="006D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18" w:rsidRDefault="006D69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18" w:rsidRDefault="006D69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18" w:rsidRDefault="006D6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9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01"/>
    <w:rsid w:val="00092262"/>
    <w:rsid w:val="001F3709"/>
    <w:rsid w:val="003115D2"/>
    <w:rsid w:val="003F478C"/>
    <w:rsid w:val="004D26D9"/>
    <w:rsid w:val="00523029"/>
    <w:rsid w:val="005F0EEC"/>
    <w:rsid w:val="006464E7"/>
    <w:rsid w:val="006564F7"/>
    <w:rsid w:val="00657DE9"/>
    <w:rsid w:val="006D176B"/>
    <w:rsid w:val="006D6918"/>
    <w:rsid w:val="00700BE4"/>
    <w:rsid w:val="00735D1E"/>
    <w:rsid w:val="00781E19"/>
    <w:rsid w:val="00805074"/>
    <w:rsid w:val="00972526"/>
    <w:rsid w:val="009A2DB7"/>
    <w:rsid w:val="009D4BFC"/>
    <w:rsid w:val="00A024E9"/>
    <w:rsid w:val="00AA4D25"/>
    <w:rsid w:val="00B96301"/>
    <w:rsid w:val="00BE0A06"/>
    <w:rsid w:val="00C53300"/>
    <w:rsid w:val="00DE49FB"/>
    <w:rsid w:val="00DF23D4"/>
    <w:rsid w:val="00E21A15"/>
    <w:rsid w:val="00E71816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7790B7"/>
  <w15:docId w15:val="{D57F1574-8E7B-4270-8D9E-92E84B8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18"/>
  </w:style>
  <w:style w:type="paragraph" w:styleId="1">
    <w:name w:val="heading 1"/>
    <w:basedOn w:val="a"/>
    <w:next w:val="a"/>
    <w:link w:val="10"/>
    <w:qFormat/>
    <w:rsid w:val="00B96301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B96301"/>
    <w:pPr>
      <w:keepNext/>
      <w:numPr>
        <w:ilvl w:val="1"/>
        <w:numId w:val="6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96301"/>
    <w:pPr>
      <w:keepNext/>
      <w:numPr>
        <w:ilvl w:val="2"/>
        <w:numId w:val="6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B96301"/>
    <w:pPr>
      <w:keepNext/>
      <w:numPr>
        <w:ilvl w:val="3"/>
        <w:numId w:val="6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B96301"/>
    <w:pPr>
      <w:keepNext/>
      <w:numPr>
        <w:ilvl w:val="4"/>
        <w:numId w:val="6"/>
      </w:numPr>
      <w:shd w:val="clear" w:color="auto" w:fill="FFFFFF"/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</w:rPr>
  </w:style>
  <w:style w:type="paragraph" w:styleId="6">
    <w:name w:val="heading 6"/>
    <w:basedOn w:val="a"/>
    <w:next w:val="a"/>
    <w:link w:val="60"/>
    <w:qFormat/>
    <w:rsid w:val="00B96301"/>
    <w:pPr>
      <w:keepNext/>
      <w:numPr>
        <w:ilvl w:val="5"/>
        <w:numId w:val="6"/>
      </w:numPr>
      <w:shd w:val="clear" w:color="auto" w:fill="FFFFFF"/>
      <w:tabs>
        <w:tab w:val="left" w:pos="420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B96301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B96301"/>
    <w:pPr>
      <w:keepNext/>
      <w:numPr>
        <w:ilvl w:val="7"/>
        <w:numId w:val="6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B96301"/>
    <w:pPr>
      <w:keepNext/>
      <w:numPr>
        <w:ilvl w:val="8"/>
        <w:numId w:val="6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301"/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96301"/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B96301"/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B96301"/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B96301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</w:rPr>
  </w:style>
  <w:style w:type="character" w:customStyle="1" w:styleId="60">
    <w:name w:val="Заголовок 6 Знак"/>
    <w:basedOn w:val="a0"/>
    <w:link w:val="6"/>
    <w:rsid w:val="00B96301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B96301"/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B96301"/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B96301"/>
    <w:rPr>
      <w:rFonts w:ascii="Times New Roman" w:eastAsia="Times New Roman" w:hAnsi="Times New Roman" w:cs="Times New Roman"/>
      <w:kern w:val="0"/>
      <w:sz w:val="28"/>
      <w:szCs w:val="24"/>
      <w:shd w:val="clear" w:color="auto" w:fill="FFFFFF"/>
      <w:lang w:eastAsia="zh-CN"/>
    </w:rPr>
  </w:style>
  <w:style w:type="paragraph" w:customStyle="1" w:styleId="ConsPlusNormal">
    <w:name w:val="ConsPlusNormal"/>
    <w:rsid w:val="00B9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630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9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6301"/>
  </w:style>
  <w:style w:type="character" w:styleId="a6">
    <w:name w:val="page number"/>
    <w:basedOn w:val="a0"/>
    <w:rsid w:val="00B96301"/>
  </w:style>
  <w:style w:type="character" w:styleId="a7">
    <w:name w:val="annotation reference"/>
    <w:basedOn w:val="a0"/>
    <w:uiPriority w:val="99"/>
    <w:semiHidden/>
    <w:unhideWhenUsed/>
    <w:rsid w:val="00B963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6301"/>
    <w:pPr>
      <w:spacing w:line="240" w:lineRule="auto"/>
    </w:pPr>
    <w:rPr>
      <w:kern w:val="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6301"/>
    <w:rPr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9630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B9630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B96301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B9630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9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6301"/>
  </w:style>
  <w:style w:type="paragraph" w:styleId="ad">
    <w:name w:val="Balloon Text"/>
    <w:basedOn w:val="a"/>
    <w:link w:val="ae"/>
    <w:uiPriority w:val="99"/>
    <w:semiHidden/>
    <w:unhideWhenUsed/>
    <w:rsid w:val="009D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rait.ru/bcode/514699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34</Pages>
  <Words>9165</Words>
  <Characters>52246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User</cp:lastModifiedBy>
  <cp:revision>17</cp:revision>
  <cp:lastPrinted>2023-10-16T13:50:00Z</cp:lastPrinted>
  <dcterms:created xsi:type="dcterms:W3CDTF">2023-10-15T14:43:00Z</dcterms:created>
  <dcterms:modified xsi:type="dcterms:W3CDTF">2023-10-17T13:59:00Z</dcterms:modified>
</cp:coreProperties>
</file>